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220F3" w14:textId="32843631" w:rsidR="00B86AD0" w:rsidRDefault="001B0B79" w:rsidP="00C12DE9">
      <w:pPr>
        <w:jc w:val="both"/>
      </w:pPr>
      <w:r>
        <w:rPr>
          <w:noProof/>
        </w:rPr>
        <w:drawing>
          <wp:anchor distT="0" distB="0" distL="114300" distR="114300" simplePos="0" relativeHeight="251650037" behindDoc="1" locked="0" layoutInCell="1" allowOverlap="1" wp14:anchorId="689399A4" wp14:editId="71D20BED">
            <wp:simplePos x="0" y="0"/>
            <wp:positionH relativeFrom="column">
              <wp:posOffset>-76200</wp:posOffset>
            </wp:positionH>
            <wp:positionV relativeFrom="paragraph">
              <wp:posOffset>-883920</wp:posOffset>
            </wp:positionV>
            <wp:extent cx="7696200" cy="8793480"/>
            <wp:effectExtent l="0" t="0" r="0" b="7620"/>
            <wp:wrapNone/>
            <wp:docPr id="2" name="Elemento 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696200" cy="8793480"/>
                    </a:xfrm>
                    <a:prstGeom prst="rect">
                      <a:avLst/>
                    </a:prstGeom>
                  </pic:spPr>
                </pic:pic>
              </a:graphicData>
            </a:graphic>
            <wp14:sizeRelH relativeFrom="margin">
              <wp14:pctWidth>0</wp14:pctWidth>
            </wp14:sizeRelH>
            <wp14:sizeRelV relativeFrom="margin">
              <wp14:pctHeight>0</wp14:pctHeight>
            </wp14:sizeRelV>
          </wp:anchor>
        </w:drawing>
      </w:r>
      <w:r w:rsidRPr="008A44F7">
        <w:drawing>
          <wp:anchor distT="0" distB="0" distL="114300" distR="114300" simplePos="0" relativeHeight="251651062" behindDoc="1" locked="0" layoutInCell="1" allowOverlap="1" wp14:anchorId="49B25AF2" wp14:editId="344B9926">
            <wp:simplePos x="0" y="0"/>
            <wp:positionH relativeFrom="column">
              <wp:posOffset>-3657600</wp:posOffset>
            </wp:positionH>
            <wp:positionV relativeFrom="paragraph">
              <wp:posOffset>-518160</wp:posOffset>
            </wp:positionV>
            <wp:extent cx="12761206" cy="13532609"/>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12761206" cy="13532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DFF71" w14:textId="6D1133F6" w:rsidR="00B86AD0" w:rsidRDefault="008A44F7" w:rsidP="00B86AD0">
      <w:pPr>
        <w:ind w:left="851"/>
        <w:rPr>
          <w:rFonts w:cs="Calibri"/>
          <w:b/>
          <w:bCs/>
          <w:color w:val="000000" w:themeColor="text1"/>
          <w:sz w:val="40"/>
          <w:szCs w:val="40"/>
        </w:rPr>
      </w:pPr>
      <w:r>
        <w:softHyphen/>
      </w:r>
    </w:p>
    <w:p w14:paraId="2B749306" w14:textId="3BEEE534" w:rsidR="00B86AD0" w:rsidRDefault="00B86AD0" w:rsidP="00B86AD0">
      <w:pPr>
        <w:ind w:left="851"/>
        <w:rPr>
          <w:rFonts w:cs="Calibri"/>
          <w:b/>
          <w:bCs/>
          <w:color w:val="000000" w:themeColor="text1"/>
          <w:sz w:val="40"/>
          <w:szCs w:val="40"/>
        </w:rPr>
      </w:pPr>
    </w:p>
    <w:p w14:paraId="51F48685" w14:textId="2C5CDA9C" w:rsidR="00B86AD0" w:rsidRDefault="00B86AD0" w:rsidP="00B86AD0">
      <w:pPr>
        <w:ind w:left="851"/>
        <w:rPr>
          <w:rFonts w:cs="Calibri"/>
          <w:b/>
          <w:bCs/>
          <w:color w:val="000000" w:themeColor="text1"/>
          <w:sz w:val="40"/>
          <w:szCs w:val="40"/>
        </w:rPr>
      </w:pPr>
    </w:p>
    <w:p w14:paraId="2D0414CD" w14:textId="7A832D6B" w:rsidR="00B86AD0" w:rsidRDefault="00B86AD0" w:rsidP="00B86AD0">
      <w:pPr>
        <w:ind w:left="851"/>
        <w:rPr>
          <w:rFonts w:cs="Calibri"/>
          <w:b/>
          <w:bCs/>
          <w:color w:val="000000" w:themeColor="text1"/>
          <w:sz w:val="40"/>
          <w:szCs w:val="40"/>
        </w:rPr>
      </w:pPr>
    </w:p>
    <w:p w14:paraId="357FD00B" w14:textId="56D24835" w:rsidR="00B86AD0" w:rsidRDefault="00B86AD0" w:rsidP="00B86AD0">
      <w:pPr>
        <w:ind w:left="851"/>
        <w:rPr>
          <w:rFonts w:cs="Calibri"/>
          <w:b/>
          <w:bCs/>
          <w:color w:val="000000" w:themeColor="text1"/>
          <w:sz w:val="40"/>
          <w:szCs w:val="40"/>
        </w:rPr>
      </w:pPr>
    </w:p>
    <w:p w14:paraId="204463CF" w14:textId="70555CD3" w:rsidR="00B86AD0" w:rsidRDefault="00B86AD0" w:rsidP="00B86AD0">
      <w:pPr>
        <w:ind w:left="851"/>
        <w:rPr>
          <w:rFonts w:cs="Calibri"/>
          <w:b/>
          <w:bCs/>
          <w:color w:val="000000" w:themeColor="text1"/>
          <w:sz w:val="40"/>
          <w:szCs w:val="40"/>
        </w:rPr>
      </w:pPr>
    </w:p>
    <w:p w14:paraId="2B1DC39C" w14:textId="30484FB3" w:rsidR="00B86AD0" w:rsidRDefault="00B86AD0" w:rsidP="00B86AD0">
      <w:pPr>
        <w:ind w:left="851"/>
        <w:rPr>
          <w:rFonts w:cs="Calibri"/>
          <w:b/>
          <w:bCs/>
          <w:color w:val="000000" w:themeColor="text1"/>
          <w:sz w:val="40"/>
          <w:szCs w:val="40"/>
        </w:rPr>
      </w:pPr>
    </w:p>
    <w:p w14:paraId="2765E9D5" w14:textId="0CBED065" w:rsidR="00B86AD0" w:rsidRDefault="00B86AD0" w:rsidP="00B86AD0">
      <w:pPr>
        <w:ind w:left="851"/>
        <w:rPr>
          <w:rFonts w:cs="Calibri"/>
          <w:b/>
          <w:bCs/>
          <w:color w:val="000000" w:themeColor="text1"/>
          <w:sz w:val="40"/>
          <w:szCs w:val="40"/>
        </w:rPr>
      </w:pPr>
    </w:p>
    <w:p w14:paraId="2243BC28" w14:textId="77777777" w:rsidR="00B86AD0" w:rsidRDefault="00B86AD0" w:rsidP="00AC31EB">
      <w:pPr>
        <w:ind w:left="851"/>
        <w:jc w:val="right"/>
        <w:rPr>
          <w:rFonts w:cs="Calibri"/>
          <w:b/>
          <w:bCs/>
          <w:color w:val="000000" w:themeColor="text1"/>
          <w:sz w:val="40"/>
          <w:szCs w:val="40"/>
        </w:rPr>
      </w:pPr>
    </w:p>
    <w:p w14:paraId="66B10834" w14:textId="77777777" w:rsidR="00B86AD0" w:rsidRDefault="00B86AD0" w:rsidP="00B86AD0">
      <w:pPr>
        <w:ind w:left="851"/>
        <w:rPr>
          <w:rFonts w:cs="Calibri"/>
          <w:b/>
          <w:bCs/>
          <w:color w:val="000000" w:themeColor="text1"/>
          <w:sz w:val="40"/>
          <w:szCs w:val="40"/>
        </w:rPr>
      </w:pPr>
    </w:p>
    <w:p w14:paraId="512F0DD7" w14:textId="77777777" w:rsidR="00B86AD0" w:rsidRDefault="00B86AD0" w:rsidP="00B86AD0">
      <w:pPr>
        <w:ind w:left="851"/>
        <w:rPr>
          <w:rFonts w:cs="Calibri"/>
          <w:b/>
          <w:bCs/>
          <w:color w:val="000000" w:themeColor="text1"/>
          <w:sz w:val="40"/>
          <w:szCs w:val="40"/>
        </w:rPr>
      </w:pPr>
    </w:p>
    <w:p w14:paraId="5C328E75" w14:textId="441A9E61" w:rsidR="00B86AD0" w:rsidRDefault="00B86AD0" w:rsidP="00B86AD0">
      <w:pPr>
        <w:ind w:left="851"/>
        <w:rPr>
          <w:rFonts w:cs="Calibri"/>
          <w:b/>
          <w:bCs/>
          <w:color w:val="000000" w:themeColor="text1"/>
          <w:sz w:val="40"/>
          <w:szCs w:val="40"/>
        </w:rPr>
      </w:pPr>
    </w:p>
    <w:p w14:paraId="24F9E2CF" w14:textId="77777777" w:rsidR="00B86AD0" w:rsidRDefault="00B86AD0" w:rsidP="00B86AD0">
      <w:pPr>
        <w:ind w:left="851"/>
        <w:rPr>
          <w:rFonts w:cs="Calibri"/>
          <w:b/>
          <w:bCs/>
          <w:color w:val="000000" w:themeColor="text1"/>
          <w:sz w:val="40"/>
          <w:szCs w:val="40"/>
        </w:rPr>
      </w:pPr>
    </w:p>
    <w:p w14:paraId="08E1B033" w14:textId="42B440E7" w:rsidR="001B0B79" w:rsidRPr="001B0B79" w:rsidRDefault="001B0B79" w:rsidP="001B0B79">
      <w:pPr>
        <w:tabs>
          <w:tab w:val="left" w:pos="142"/>
        </w:tabs>
        <w:spacing w:after="0"/>
        <w:ind w:left="1134"/>
        <w:rPr>
          <w:rFonts w:ascii="Montserrat" w:hAnsi="Montserrat" w:cs="Calibri"/>
          <w:b/>
          <w:bCs/>
          <w:color w:val="FFFFFF" w:themeColor="background1"/>
          <w:sz w:val="72"/>
          <w:szCs w:val="72"/>
        </w:rPr>
      </w:pPr>
      <w:r w:rsidRPr="001B0B79">
        <w:rPr>
          <w:rFonts w:ascii="Montserrat" w:hAnsi="Montserrat" w:cs="Calibri"/>
          <w:b/>
          <w:bCs/>
          <w:color w:val="FFFFFF" w:themeColor="background1"/>
          <w:sz w:val="72"/>
          <w:szCs w:val="72"/>
        </w:rPr>
        <w:t xml:space="preserve">MY SOC </w:t>
      </w:r>
    </w:p>
    <w:p w14:paraId="47C713A2" w14:textId="7087624E" w:rsidR="008A44F7" w:rsidRDefault="001B0B79" w:rsidP="001B0B79">
      <w:pPr>
        <w:spacing w:after="0"/>
        <w:ind w:left="1134"/>
        <w:rPr>
          <w:rFonts w:cs="Calibri"/>
          <w:b/>
          <w:bCs/>
          <w:color w:val="FFFFFF" w:themeColor="background1"/>
          <w:sz w:val="44"/>
          <w:szCs w:val="44"/>
        </w:rPr>
      </w:pPr>
      <w:r>
        <w:rPr>
          <w:rFonts w:cs="Calibri"/>
          <w:b/>
          <w:bCs/>
          <w:color w:val="FFFFFF" w:themeColor="background1"/>
          <w:sz w:val="44"/>
          <w:szCs w:val="44"/>
        </w:rPr>
        <w:t>New Generation Security Operations Center</w:t>
      </w:r>
    </w:p>
    <w:p w14:paraId="14D34359" w14:textId="08A31866" w:rsidR="001B0B79" w:rsidRDefault="001B0B79" w:rsidP="001B0B79">
      <w:pPr>
        <w:tabs>
          <w:tab w:val="left" w:pos="11160"/>
        </w:tabs>
        <w:spacing w:after="0"/>
        <w:ind w:left="1134"/>
        <w:rPr>
          <w:rFonts w:cs="Calibri"/>
          <w:b/>
          <w:bCs/>
          <w:color w:val="FFFFFF" w:themeColor="background1"/>
          <w:sz w:val="44"/>
          <w:szCs w:val="44"/>
        </w:rPr>
      </w:pPr>
      <w:r>
        <w:rPr>
          <w:rFonts w:cs="Calibri"/>
          <w:b/>
          <w:bCs/>
          <w:color w:val="FFFFFF" w:themeColor="background1"/>
          <w:sz w:val="44"/>
          <w:szCs w:val="44"/>
        </w:rPr>
        <w:tab/>
      </w:r>
    </w:p>
    <w:p w14:paraId="72623412" w14:textId="77777777" w:rsidR="001B0B79" w:rsidRDefault="001B0B79" w:rsidP="001B0B79">
      <w:pPr>
        <w:spacing w:after="0"/>
        <w:ind w:left="1134"/>
      </w:pPr>
    </w:p>
    <w:p w14:paraId="5ED9336E" w14:textId="77777777" w:rsidR="001B0B79" w:rsidRDefault="001B0B79" w:rsidP="001B0B79">
      <w:pPr>
        <w:spacing w:after="0"/>
        <w:ind w:left="1134"/>
      </w:pPr>
    </w:p>
    <w:p w14:paraId="2F149C7C" w14:textId="77777777" w:rsidR="001B0B79" w:rsidRDefault="001B0B79" w:rsidP="001B0B79">
      <w:pPr>
        <w:spacing w:after="0"/>
        <w:ind w:left="1134"/>
      </w:pPr>
    </w:p>
    <w:p w14:paraId="15298EE5" w14:textId="4B19EBC9" w:rsidR="001B0B79" w:rsidRPr="001B0B79" w:rsidRDefault="001C5080" w:rsidP="001B0B79">
      <w:pPr>
        <w:spacing w:after="0"/>
        <w:ind w:left="1134"/>
        <w:rPr>
          <w:b/>
          <w:bCs/>
          <w:sz w:val="36"/>
          <w:szCs w:val="36"/>
        </w:rPr>
        <w:sectPr w:rsidR="001B0B79" w:rsidRPr="001B0B79" w:rsidSect="00AC31EB">
          <w:headerReference w:type="even" r:id="rId11"/>
          <w:headerReference w:type="first" r:id="rId12"/>
          <w:footerReference w:type="first" r:id="rId13"/>
          <w:pgSz w:w="11906" w:h="16838" w:code="9"/>
          <w:pgMar w:top="0" w:right="849" w:bottom="0" w:left="0" w:header="709" w:footer="709" w:gutter="0"/>
          <w:pgNumType w:start="1"/>
          <w:cols w:space="708"/>
          <w:docGrid w:linePitch="360"/>
        </w:sectPr>
      </w:pPr>
      <w:r w:rsidRPr="008A44F7">
        <w:rPr>
          <w:b/>
          <w:bCs/>
          <w:noProof/>
          <w:color w:val="4472C4" w:themeColor="accent1"/>
          <w:sz w:val="44"/>
          <w:szCs w:val="44"/>
        </w:rPr>
        <w:drawing>
          <wp:anchor distT="0" distB="0" distL="114300" distR="114300" simplePos="0" relativeHeight="251683840" behindDoc="1" locked="0" layoutInCell="1" allowOverlap="1" wp14:anchorId="7C98021F" wp14:editId="1849DD7E">
            <wp:simplePos x="0" y="0"/>
            <wp:positionH relativeFrom="column">
              <wp:posOffset>4442460</wp:posOffset>
            </wp:positionH>
            <wp:positionV relativeFrom="paragraph">
              <wp:posOffset>1060450</wp:posOffset>
            </wp:positionV>
            <wp:extent cx="2397125" cy="480060"/>
            <wp:effectExtent l="0" t="0" r="317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uranex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125" cy="480060"/>
                    </a:xfrm>
                    <a:prstGeom prst="rect">
                      <a:avLst/>
                    </a:prstGeom>
                  </pic:spPr>
                </pic:pic>
              </a:graphicData>
            </a:graphic>
            <wp14:sizeRelH relativeFrom="margin">
              <wp14:pctWidth>0</wp14:pctWidth>
            </wp14:sizeRelH>
            <wp14:sizeRelV relativeFrom="margin">
              <wp14:pctHeight>0</wp14:pctHeight>
            </wp14:sizeRelV>
          </wp:anchor>
        </w:drawing>
      </w:r>
      <w:r w:rsidR="00040243" w:rsidRPr="008A44F7">
        <w:rPr>
          <w:noProof/>
          <w:sz w:val="44"/>
          <w:szCs w:val="44"/>
        </w:rPr>
        <w:drawing>
          <wp:anchor distT="0" distB="0" distL="114300" distR="114300" simplePos="0" relativeHeight="251681792" behindDoc="1" locked="0" layoutInCell="1" allowOverlap="1" wp14:anchorId="0002D417" wp14:editId="6E81B7AF">
            <wp:simplePos x="0" y="0"/>
            <wp:positionH relativeFrom="column">
              <wp:posOffset>662940</wp:posOffset>
            </wp:positionH>
            <wp:positionV relativeFrom="paragraph">
              <wp:posOffset>681355</wp:posOffset>
            </wp:positionV>
            <wp:extent cx="2844800" cy="853440"/>
            <wp:effectExtent l="0" t="0" r="0" b="381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5">
                      <a:extLst>
                        <a:ext uri="{28A0092B-C50C-407E-A947-70E740481C1C}">
                          <a14:useLocalDpi xmlns:a14="http://schemas.microsoft.com/office/drawing/2010/main" val="0"/>
                        </a:ext>
                      </a:extLst>
                    </a:blip>
                    <a:stretch>
                      <a:fillRect/>
                    </a:stretch>
                  </pic:blipFill>
                  <pic:spPr>
                    <a:xfrm>
                      <a:off x="0" y="0"/>
                      <a:ext cx="2844800" cy="853440"/>
                    </a:xfrm>
                    <a:prstGeom prst="rect">
                      <a:avLst/>
                    </a:prstGeom>
                  </pic:spPr>
                </pic:pic>
              </a:graphicData>
            </a:graphic>
            <wp14:sizeRelH relativeFrom="margin">
              <wp14:pctWidth>0</wp14:pctWidth>
            </wp14:sizeRelH>
            <wp14:sizeRelV relativeFrom="margin">
              <wp14:pctHeight>0</wp14:pctHeight>
            </wp14:sizeRelV>
          </wp:anchor>
        </w:drawing>
      </w:r>
      <w:r w:rsidR="001B0B79" w:rsidRPr="001B0B79">
        <w:rPr>
          <w:b/>
          <w:bCs/>
          <w:sz w:val="36"/>
          <w:szCs w:val="36"/>
        </w:rPr>
        <w:t>Proposta Commerciale</w:t>
      </w:r>
    </w:p>
    <w:p w14:paraId="5F3D6190" w14:textId="77777777" w:rsidR="00FC573F" w:rsidRPr="00D86A52" w:rsidRDefault="00FC573F" w:rsidP="00FC573F">
      <w:pPr>
        <w:rPr>
          <w:rFonts w:cs="Calibri"/>
          <w:b/>
          <w:bCs/>
          <w:color w:val="000000" w:themeColor="text1"/>
          <w:sz w:val="40"/>
          <w:szCs w:val="40"/>
        </w:rPr>
      </w:pPr>
      <w:bookmarkStart w:id="0" w:name="_Toc311110666"/>
      <w:bookmarkStart w:id="1" w:name="_Toc311110710"/>
      <w:bookmarkStart w:id="2" w:name="_Toc20201556"/>
      <w:r w:rsidRPr="00D86A52">
        <w:rPr>
          <w:rFonts w:cs="Calibri"/>
          <w:b/>
          <w:bCs/>
          <w:color w:val="000000" w:themeColor="text1"/>
          <w:sz w:val="40"/>
          <w:szCs w:val="40"/>
        </w:rPr>
        <w:lastRenderedPageBreak/>
        <w:t>Dati anagrafici delle parti</w:t>
      </w:r>
    </w:p>
    <w:p w14:paraId="50D4C72D" w14:textId="77777777" w:rsidR="00FC573F" w:rsidRPr="00D86A52" w:rsidRDefault="00FC573F" w:rsidP="00FC573F">
      <w:pPr>
        <w:rPr>
          <w:rFonts w:cs="Calibri"/>
          <w:color w:val="000000" w:themeColor="text1"/>
        </w:rPr>
      </w:pPr>
    </w:p>
    <w:p w14:paraId="0DE9D87A" w14:textId="77777777" w:rsidR="00FC573F" w:rsidRPr="00D86A52" w:rsidRDefault="00FC573F" w:rsidP="00FC573F">
      <w:pPr>
        <w:spacing w:line="360" w:lineRule="auto"/>
        <w:rPr>
          <w:rFonts w:cs="Calibri"/>
          <w:b/>
          <w:bCs/>
          <w:color w:val="000000" w:themeColor="text1"/>
          <w:sz w:val="26"/>
          <w:szCs w:val="26"/>
        </w:rPr>
      </w:pPr>
      <w:r w:rsidRPr="00D86A52">
        <w:rPr>
          <w:rFonts w:cs="Calibri"/>
          <w:b/>
          <w:bCs/>
          <w:color w:val="000000" w:themeColor="text1"/>
          <w:sz w:val="26"/>
          <w:szCs w:val="26"/>
        </w:rPr>
        <w:t>Fornitore</w:t>
      </w:r>
    </w:p>
    <w:tbl>
      <w:tblPr>
        <w:tblStyle w:val="Grigliatabella"/>
        <w:tblW w:w="9639" w:type="dxa"/>
        <w:tblLook w:val="0000" w:firstRow="0" w:lastRow="0" w:firstColumn="0" w:lastColumn="0" w:noHBand="0" w:noVBand="0"/>
      </w:tblPr>
      <w:tblGrid>
        <w:gridCol w:w="4393"/>
        <w:gridCol w:w="5246"/>
      </w:tblGrid>
      <w:tr w:rsidR="00436FF3" w:rsidRPr="00D86A52" w14:paraId="27A3C679" w14:textId="77777777" w:rsidTr="00436FF3">
        <w:trPr>
          <w:trHeight w:val="438"/>
        </w:trPr>
        <w:tc>
          <w:tcPr>
            <w:tcW w:w="4393" w:type="dxa"/>
            <w:vAlign w:val="center"/>
          </w:tcPr>
          <w:p w14:paraId="14F8D2C8" w14:textId="0ABF615D" w:rsidR="00436FF3" w:rsidRPr="00D86A52" w:rsidRDefault="00436FF3"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Ragione Sociale</w:t>
            </w:r>
          </w:p>
        </w:tc>
        <w:tc>
          <w:tcPr>
            <w:tcW w:w="5246" w:type="dxa"/>
            <w:vAlign w:val="center"/>
          </w:tcPr>
          <w:p w14:paraId="28BAF708" w14:textId="02A2433F" w:rsidR="00436FF3" w:rsidRPr="00D86A52" w:rsidRDefault="00112450" w:rsidP="0004196D">
            <w:pPr>
              <w:spacing w:before="120" w:after="120"/>
              <w:jc w:val="both"/>
              <w:rPr>
                <w:rFonts w:eastAsia="Times New Roman" w:cs="Calibri"/>
                <w:sz w:val="22"/>
                <w:lang w:val="en-US"/>
              </w:rPr>
            </w:pPr>
            <w:proofErr w:type="spellStart"/>
            <w:r w:rsidRPr="00D86A52">
              <w:rPr>
                <w:rFonts w:eastAsia="Times New Roman" w:cs="Calibri"/>
                <w:sz w:val="22"/>
                <w:lang w:val="en-US"/>
              </w:rPr>
              <w:t>SicuraNext</w:t>
            </w:r>
            <w:proofErr w:type="spellEnd"/>
            <w:r w:rsidRPr="00D86A52">
              <w:rPr>
                <w:rFonts w:eastAsia="Times New Roman" w:cs="Calibri"/>
                <w:sz w:val="22"/>
                <w:lang w:val="en-US"/>
              </w:rPr>
              <w:t xml:space="preserve"> </w:t>
            </w:r>
            <w:proofErr w:type="spellStart"/>
            <w:r w:rsidRPr="00D86A52">
              <w:rPr>
                <w:rFonts w:eastAsia="Times New Roman" w:cs="Calibri"/>
                <w:sz w:val="22"/>
                <w:lang w:val="en-US"/>
              </w:rPr>
              <w:t>S.r.l</w:t>
            </w:r>
            <w:proofErr w:type="spellEnd"/>
          </w:p>
        </w:tc>
      </w:tr>
      <w:tr w:rsidR="00112450" w:rsidRPr="00D86A52" w14:paraId="3875380F" w14:textId="77777777" w:rsidTr="00436FF3">
        <w:trPr>
          <w:trHeight w:val="438"/>
        </w:trPr>
        <w:tc>
          <w:tcPr>
            <w:tcW w:w="4393" w:type="dxa"/>
            <w:vAlign w:val="center"/>
          </w:tcPr>
          <w:p w14:paraId="3A5B5E15" w14:textId="53E1585A"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Indirizzo</w:t>
            </w:r>
          </w:p>
        </w:tc>
        <w:tc>
          <w:tcPr>
            <w:tcW w:w="5246" w:type="dxa"/>
            <w:vAlign w:val="center"/>
          </w:tcPr>
          <w:p w14:paraId="5E352910" w14:textId="15C2A0C9" w:rsidR="00112450" w:rsidRPr="00D86A52" w:rsidRDefault="00112450" w:rsidP="0004196D">
            <w:pPr>
              <w:spacing w:before="120" w:after="120"/>
              <w:jc w:val="both"/>
              <w:rPr>
                <w:rFonts w:eastAsia="Times New Roman" w:cs="Calibri"/>
                <w:sz w:val="22"/>
                <w:lang w:val="en-US"/>
              </w:rPr>
            </w:pPr>
            <w:r w:rsidRPr="00D86A52">
              <w:rPr>
                <w:rFonts w:eastAsia="Times New Roman" w:cs="Calibri"/>
                <w:sz w:val="22"/>
                <w:lang w:val="en-US"/>
              </w:rPr>
              <w:t>Corso Galileo Ferraris, 110, 10129</w:t>
            </w:r>
          </w:p>
        </w:tc>
      </w:tr>
      <w:tr w:rsidR="00436FF3" w:rsidRPr="00D86A52" w14:paraId="6AFCB703" w14:textId="77777777" w:rsidTr="00436FF3">
        <w:trPr>
          <w:trHeight w:val="195"/>
        </w:trPr>
        <w:tc>
          <w:tcPr>
            <w:tcW w:w="4393" w:type="dxa"/>
            <w:vAlign w:val="center"/>
          </w:tcPr>
          <w:p w14:paraId="3119ED5C" w14:textId="072CF2C8" w:rsidR="00436FF3" w:rsidRPr="00D86A52" w:rsidRDefault="00436FF3"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Località</w:t>
            </w:r>
          </w:p>
        </w:tc>
        <w:tc>
          <w:tcPr>
            <w:tcW w:w="5246" w:type="dxa"/>
            <w:vAlign w:val="center"/>
          </w:tcPr>
          <w:p w14:paraId="4AB3B392" w14:textId="5457B28B" w:rsidR="00436FF3" w:rsidRPr="00D86A52" w:rsidRDefault="00112450" w:rsidP="0004196D">
            <w:pPr>
              <w:spacing w:before="120" w:after="120"/>
              <w:jc w:val="both"/>
              <w:rPr>
                <w:rFonts w:eastAsia="Times New Roman" w:cs="Calibri"/>
                <w:sz w:val="22"/>
              </w:rPr>
            </w:pPr>
            <w:r w:rsidRPr="00D86A52">
              <w:rPr>
                <w:rFonts w:eastAsia="Times New Roman" w:cs="Calibri"/>
                <w:sz w:val="22"/>
              </w:rPr>
              <w:t>Torino</w:t>
            </w:r>
          </w:p>
        </w:tc>
      </w:tr>
      <w:tr w:rsidR="00112450" w:rsidRPr="00D86A52" w14:paraId="6CE85E4E" w14:textId="77777777" w:rsidTr="00436FF3">
        <w:trPr>
          <w:trHeight w:val="195"/>
        </w:trPr>
        <w:tc>
          <w:tcPr>
            <w:tcW w:w="4393" w:type="dxa"/>
            <w:vAlign w:val="center"/>
          </w:tcPr>
          <w:p w14:paraId="536F7421" w14:textId="533538C1"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Telefono</w:t>
            </w:r>
          </w:p>
        </w:tc>
        <w:tc>
          <w:tcPr>
            <w:tcW w:w="5246" w:type="dxa"/>
            <w:vAlign w:val="center"/>
          </w:tcPr>
          <w:p w14:paraId="75C6F66B" w14:textId="36130A6C" w:rsidR="00112450" w:rsidRPr="00D86A52" w:rsidRDefault="00112450" w:rsidP="0004196D">
            <w:pPr>
              <w:spacing w:before="120" w:after="120"/>
              <w:jc w:val="both"/>
              <w:rPr>
                <w:rFonts w:eastAsia="Times New Roman" w:cs="Calibri"/>
                <w:sz w:val="22"/>
              </w:rPr>
            </w:pPr>
            <w:r w:rsidRPr="00D86A52">
              <w:rPr>
                <w:rFonts w:eastAsia="Times New Roman" w:cs="Calibri"/>
                <w:sz w:val="22"/>
              </w:rPr>
              <w:t>0121 213040</w:t>
            </w:r>
          </w:p>
        </w:tc>
      </w:tr>
    </w:tbl>
    <w:p w14:paraId="50ADD431" w14:textId="77777777" w:rsidR="00FC573F" w:rsidRPr="00D86A52" w:rsidRDefault="00FC573F" w:rsidP="00FC573F">
      <w:pPr>
        <w:spacing w:line="360" w:lineRule="auto"/>
        <w:rPr>
          <w:rFonts w:cs="Calibri"/>
          <w:b/>
          <w:bCs/>
          <w:color w:val="000000" w:themeColor="text1"/>
          <w:sz w:val="26"/>
          <w:szCs w:val="26"/>
        </w:rPr>
      </w:pPr>
    </w:p>
    <w:p w14:paraId="37B2405B" w14:textId="1768089A" w:rsidR="00FC573F" w:rsidRPr="00D86A52" w:rsidRDefault="006A3B27" w:rsidP="00FC573F">
      <w:pPr>
        <w:spacing w:line="360" w:lineRule="auto"/>
        <w:rPr>
          <w:rFonts w:cs="Calibri"/>
          <w:b/>
          <w:bCs/>
          <w:color w:val="000000" w:themeColor="text1"/>
          <w:sz w:val="26"/>
          <w:szCs w:val="26"/>
        </w:rPr>
      </w:pPr>
      <w:r w:rsidRPr="00D86A52">
        <w:rPr>
          <w:rFonts w:cs="Calibri"/>
          <w:b/>
          <w:bCs/>
          <w:color w:val="000000" w:themeColor="text1"/>
          <w:sz w:val="26"/>
          <w:szCs w:val="26"/>
        </w:rPr>
        <w:t>Partner</w:t>
      </w:r>
    </w:p>
    <w:tbl>
      <w:tblPr>
        <w:tblStyle w:val="Grigliatabella"/>
        <w:tblW w:w="9639" w:type="dxa"/>
        <w:tblLook w:val="0000" w:firstRow="0" w:lastRow="0" w:firstColumn="0" w:lastColumn="0" w:noHBand="0" w:noVBand="0"/>
      </w:tblPr>
      <w:tblGrid>
        <w:gridCol w:w="4393"/>
        <w:gridCol w:w="5246"/>
      </w:tblGrid>
      <w:tr w:rsidR="00112450" w:rsidRPr="00D86A52" w14:paraId="5595ED97" w14:textId="77777777" w:rsidTr="0004196D">
        <w:trPr>
          <w:trHeight w:val="438"/>
        </w:trPr>
        <w:tc>
          <w:tcPr>
            <w:tcW w:w="4393" w:type="dxa"/>
            <w:vAlign w:val="center"/>
          </w:tcPr>
          <w:p w14:paraId="3C7A4017"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Ragione Sociale</w:t>
            </w:r>
          </w:p>
        </w:tc>
        <w:tc>
          <w:tcPr>
            <w:tcW w:w="5246" w:type="dxa"/>
            <w:vAlign w:val="center"/>
          </w:tcPr>
          <w:p w14:paraId="38F978A4" w14:textId="0E2F1D66" w:rsidR="00112450" w:rsidRPr="00D86A52" w:rsidRDefault="00E507D3" w:rsidP="0004196D">
            <w:pPr>
              <w:spacing w:before="120" w:after="120"/>
              <w:jc w:val="both"/>
              <w:rPr>
                <w:rFonts w:eastAsia="Times New Roman" w:cs="Calibri"/>
                <w:sz w:val="22"/>
                <w:lang w:val="en-US"/>
              </w:rPr>
            </w:pPr>
            <w:r>
              <w:rPr>
                <w:rFonts w:eastAsia="Times New Roman" w:cs="Calibri"/>
                <w:sz w:val="22"/>
                <w:lang w:val="en-US"/>
              </w:rPr>
              <w:t>My Web Tech</w:t>
            </w:r>
            <w:r w:rsidR="00F24D65">
              <w:rPr>
                <w:rFonts w:eastAsia="Times New Roman" w:cs="Calibri"/>
                <w:sz w:val="22"/>
                <w:lang w:val="en-US"/>
              </w:rPr>
              <w:t xml:space="preserve"> </w:t>
            </w:r>
            <w:proofErr w:type="spellStart"/>
            <w:r w:rsidR="00F24D65">
              <w:rPr>
                <w:rFonts w:eastAsia="Times New Roman" w:cs="Calibri"/>
                <w:sz w:val="22"/>
                <w:lang w:val="en-US"/>
              </w:rPr>
              <w:t>S.r.l</w:t>
            </w:r>
            <w:proofErr w:type="spellEnd"/>
          </w:p>
        </w:tc>
      </w:tr>
      <w:tr w:rsidR="00112450" w:rsidRPr="00D86A52" w14:paraId="18BC4E4A" w14:textId="77777777" w:rsidTr="0004196D">
        <w:trPr>
          <w:trHeight w:val="438"/>
        </w:trPr>
        <w:tc>
          <w:tcPr>
            <w:tcW w:w="4393" w:type="dxa"/>
            <w:vAlign w:val="center"/>
          </w:tcPr>
          <w:p w14:paraId="73C894AA"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Indirizzo</w:t>
            </w:r>
          </w:p>
        </w:tc>
        <w:tc>
          <w:tcPr>
            <w:tcW w:w="5246" w:type="dxa"/>
            <w:vAlign w:val="center"/>
          </w:tcPr>
          <w:p w14:paraId="70FC43A7" w14:textId="70C52956" w:rsidR="00112450" w:rsidRPr="00F24D65" w:rsidRDefault="00E507D3" w:rsidP="0004196D">
            <w:pPr>
              <w:spacing w:before="120" w:after="120"/>
              <w:jc w:val="both"/>
              <w:rPr>
                <w:rFonts w:eastAsia="Times New Roman" w:cs="Calibri"/>
                <w:sz w:val="22"/>
              </w:rPr>
            </w:pPr>
            <w:r>
              <w:rPr>
                <w:rStyle w:val="lrzxr"/>
                <w:rFonts w:ascii="Arial" w:hAnsi="Arial" w:cs="Arial"/>
                <w:sz w:val="21"/>
                <w:szCs w:val="21"/>
                <w:shd w:val="clear" w:color="auto" w:fill="FFFFFF"/>
              </w:rPr>
              <w:t>Foro Buonaparte 59, 20121</w:t>
            </w:r>
          </w:p>
        </w:tc>
      </w:tr>
      <w:tr w:rsidR="00112450" w:rsidRPr="00D86A52" w14:paraId="0E4388AD" w14:textId="77777777" w:rsidTr="0004196D">
        <w:trPr>
          <w:trHeight w:val="195"/>
        </w:trPr>
        <w:tc>
          <w:tcPr>
            <w:tcW w:w="4393" w:type="dxa"/>
            <w:vAlign w:val="center"/>
          </w:tcPr>
          <w:p w14:paraId="0B1420A9"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Località</w:t>
            </w:r>
          </w:p>
        </w:tc>
        <w:tc>
          <w:tcPr>
            <w:tcW w:w="5246" w:type="dxa"/>
            <w:vAlign w:val="center"/>
          </w:tcPr>
          <w:p w14:paraId="1E35BA94" w14:textId="086A4AD3" w:rsidR="00112450" w:rsidRPr="00D86A52" w:rsidRDefault="00E507D3" w:rsidP="0004196D">
            <w:pPr>
              <w:spacing w:before="120" w:after="120"/>
              <w:jc w:val="both"/>
              <w:rPr>
                <w:rFonts w:eastAsia="Times New Roman" w:cs="Calibri"/>
                <w:sz w:val="22"/>
              </w:rPr>
            </w:pPr>
            <w:r>
              <w:rPr>
                <w:rFonts w:eastAsia="Times New Roman" w:cs="Calibri"/>
                <w:sz w:val="22"/>
              </w:rPr>
              <w:t>Milano</w:t>
            </w:r>
          </w:p>
        </w:tc>
      </w:tr>
      <w:tr w:rsidR="00112450" w:rsidRPr="00D86A52" w14:paraId="62E285CD" w14:textId="77777777" w:rsidTr="0004196D">
        <w:trPr>
          <w:trHeight w:val="195"/>
        </w:trPr>
        <w:tc>
          <w:tcPr>
            <w:tcW w:w="4393" w:type="dxa"/>
            <w:vAlign w:val="center"/>
          </w:tcPr>
          <w:p w14:paraId="4FDEFE35"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Telefono</w:t>
            </w:r>
          </w:p>
        </w:tc>
        <w:tc>
          <w:tcPr>
            <w:tcW w:w="5246" w:type="dxa"/>
            <w:vAlign w:val="center"/>
          </w:tcPr>
          <w:p w14:paraId="38CB1B49" w14:textId="13D935C5" w:rsidR="00112450" w:rsidRPr="00D86A52" w:rsidRDefault="00F97BBD" w:rsidP="0004196D">
            <w:pPr>
              <w:spacing w:before="120" w:after="120"/>
              <w:jc w:val="both"/>
              <w:rPr>
                <w:rFonts w:eastAsia="Times New Roman" w:cs="Calibri"/>
                <w:sz w:val="22"/>
              </w:rPr>
            </w:pPr>
            <w:r w:rsidRPr="00F97BBD">
              <w:rPr>
                <w:rFonts w:eastAsia="Times New Roman" w:cs="Calibri"/>
                <w:sz w:val="22"/>
              </w:rPr>
              <w:t>02 82196637</w:t>
            </w:r>
          </w:p>
        </w:tc>
      </w:tr>
    </w:tbl>
    <w:p w14:paraId="66DA7981" w14:textId="77777777" w:rsidR="00FC573F" w:rsidRPr="00D86A52" w:rsidRDefault="00FC573F" w:rsidP="00FC573F">
      <w:pPr>
        <w:spacing w:line="276" w:lineRule="auto"/>
        <w:rPr>
          <w:rFonts w:cs="Calibri"/>
          <w:b/>
          <w:bCs/>
          <w:color w:val="000000" w:themeColor="text1"/>
          <w:sz w:val="26"/>
          <w:szCs w:val="26"/>
        </w:rPr>
      </w:pPr>
    </w:p>
    <w:p w14:paraId="66743E60" w14:textId="77777777" w:rsidR="00FC573F" w:rsidRPr="00D86A52" w:rsidRDefault="00FC573F" w:rsidP="00FC573F">
      <w:pPr>
        <w:spacing w:line="276" w:lineRule="auto"/>
        <w:rPr>
          <w:rFonts w:cs="Calibri"/>
          <w:color w:val="000000" w:themeColor="text1"/>
          <w:sz w:val="26"/>
          <w:szCs w:val="26"/>
        </w:rPr>
      </w:pPr>
      <w:r w:rsidRPr="00D86A52">
        <w:rPr>
          <w:rFonts w:cs="Calibri"/>
          <w:b/>
          <w:bCs/>
          <w:color w:val="000000" w:themeColor="text1"/>
          <w:sz w:val="26"/>
          <w:szCs w:val="26"/>
        </w:rPr>
        <w:t xml:space="preserve">Cliente </w:t>
      </w:r>
    </w:p>
    <w:tbl>
      <w:tblPr>
        <w:tblStyle w:val="Grigliatabella"/>
        <w:tblW w:w="9639" w:type="dxa"/>
        <w:tblLook w:val="0000" w:firstRow="0" w:lastRow="0" w:firstColumn="0" w:lastColumn="0" w:noHBand="0" w:noVBand="0"/>
      </w:tblPr>
      <w:tblGrid>
        <w:gridCol w:w="4393"/>
        <w:gridCol w:w="5246"/>
      </w:tblGrid>
      <w:tr w:rsidR="00112450" w:rsidRPr="00DE52B4" w14:paraId="2670557A" w14:textId="77777777" w:rsidTr="0004196D">
        <w:trPr>
          <w:trHeight w:val="438"/>
        </w:trPr>
        <w:tc>
          <w:tcPr>
            <w:tcW w:w="4393" w:type="dxa"/>
            <w:vAlign w:val="center"/>
          </w:tcPr>
          <w:p w14:paraId="2733F1D9"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Ragione Sociale</w:t>
            </w:r>
          </w:p>
        </w:tc>
        <w:tc>
          <w:tcPr>
            <w:tcW w:w="5246" w:type="dxa"/>
            <w:vAlign w:val="center"/>
          </w:tcPr>
          <w:p w14:paraId="0ED1ECA6" w14:textId="0EF090C0" w:rsidR="00112450" w:rsidRPr="00D86A52" w:rsidRDefault="00112450" w:rsidP="0004196D">
            <w:pPr>
              <w:spacing w:before="120" w:after="120"/>
              <w:jc w:val="both"/>
              <w:rPr>
                <w:rFonts w:eastAsia="Times New Roman" w:cs="Calibri"/>
                <w:sz w:val="22"/>
                <w:lang w:val="en-US"/>
              </w:rPr>
            </w:pPr>
          </w:p>
        </w:tc>
      </w:tr>
      <w:tr w:rsidR="00112450" w:rsidRPr="00D86A52" w14:paraId="7132D9EA" w14:textId="77777777" w:rsidTr="0004196D">
        <w:trPr>
          <w:trHeight w:val="438"/>
        </w:trPr>
        <w:tc>
          <w:tcPr>
            <w:tcW w:w="4393" w:type="dxa"/>
            <w:vAlign w:val="center"/>
          </w:tcPr>
          <w:p w14:paraId="3E8BF380"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Indirizzo</w:t>
            </w:r>
          </w:p>
        </w:tc>
        <w:tc>
          <w:tcPr>
            <w:tcW w:w="5246" w:type="dxa"/>
            <w:vAlign w:val="center"/>
          </w:tcPr>
          <w:p w14:paraId="1A094899" w14:textId="3DEDC27C" w:rsidR="00112450" w:rsidRPr="00D86A52" w:rsidRDefault="00112450" w:rsidP="0004196D">
            <w:pPr>
              <w:spacing w:before="120" w:after="120"/>
              <w:jc w:val="both"/>
              <w:rPr>
                <w:rFonts w:eastAsia="Times New Roman" w:cs="Calibri"/>
                <w:sz w:val="22"/>
                <w:lang w:val="en-US"/>
              </w:rPr>
            </w:pPr>
          </w:p>
        </w:tc>
      </w:tr>
      <w:tr w:rsidR="00112450" w:rsidRPr="00D86A52" w14:paraId="0AB13E64" w14:textId="77777777" w:rsidTr="0004196D">
        <w:trPr>
          <w:trHeight w:val="195"/>
        </w:trPr>
        <w:tc>
          <w:tcPr>
            <w:tcW w:w="4393" w:type="dxa"/>
            <w:vAlign w:val="center"/>
          </w:tcPr>
          <w:p w14:paraId="46DED906"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Località</w:t>
            </w:r>
          </w:p>
        </w:tc>
        <w:tc>
          <w:tcPr>
            <w:tcW w:w="5246" w:type="dxa"/>
            <w:vAlign w:val="center"/>
          </w:tcPr>
          <w:p w14:paraId="6E388E1F" w14:textId="654AD361" w:rsidR="00112450" w:rsidRPr="00D86A52" w:rsidRDefault="00112450" w:rsidP="0004196D">
            <w:pPr>
              <w:spacing w:before="120" w:after="120"/>
              <w:jc w:val="both"/>
              <w:rPr>
                <w:rFonts w:eastAsia="Times New Roman" w:cs="Calibri"/>
                <w:sz w:val="22"/>
              </w:rPr>
            </w:pPr>
          </w:p>
        </w:tc>
      </w:tr>
      <w:tr w:rsidR="00112450" w:rsidRPr="00D86A52" w14:paraId="765A689C" w14:textId="77777777" w:rsidTr="0004196D">
        <w:trPr>
          <w:trHeight w:val="195"/>
        </w:trPr>
        <w:tc>
          <w:tcPr>
            <w:tcW w:w="4393" w:type="dxa"/>
            <w:vAlign w:val="center"/>
          </w:tcPr>
          <w:p w14:paraId="4CB33102" w14:textId="77777777" w:rsidR="00112450" w:rsidRPr="00D86A52" w:rsidRDefault="00112450" w:rsidP="0004196D">
            <w:pPr>
              <w:spacing w:before="120" w:after="120"/>
              <w:jc w:val="both"/>
              <w:rPr>
                <w:rFonts w:eastAsia="Times New Roman" w:cs="Calibri"/>
                <w:b/>
                <w:bCs/>
                <w:noProof/>
                <w:sz w:val="22"/>
                <w:lang w:eastAsia="it-IT"/>
              </w:rPr>
            </w:pPr>
            <w:r w:rsidRPr="00D86A52">
              <w:rPr>
                <w:rFonts w:eastAsia="Times New Roman" w:cs="Calibri"/>
                <w:b/>
                <w:bCs/>
                <w:noProof/>
                <w:sz w:val="22"/>
                <w:lang w:eastAsia="it-IT"/>
              </w:rPr>
              <w:t>Telefono</w:t>
            </w:r>
          </w:p>
        </w:tc>
        <w:tc>
          <w:tcPr>
            <w:tcW w:w="5246" w:type="dxa"/>
            <w:vAlign w:val="center"/>
          </w:tcPr>
          <w:p w14:paraId="116BF9CA" w14:textId="029C2342" w:rsidR="00112450" w:rsidRPr="00D86A52" w:rsidRDefault="00112450" w:rsidP="0004196D">
            <w:pPr>
              <w:spacing w:before="120" w:after="120"/>
              <w:jc w:val="both"/>
              <w:rPr>
                <w:rFonts w:eastAsia="Times New Roman" w:cs="Calibri"/>
                <w:sz w:val="22"/>
              </w:rPr>
            </w:pPr>
          </w:p>
        </w:tc>
      </w:tr>
    </w:tbl>
    <w:p w14:paraId="5AB234FD" w14:textId="77777777" w:rsidR="00FC573F" w:rsidRPr="00D86A52" w:rsidRDefault="00FC573F" w:rsidP="00FC573F">
      <w:pPr>
        <w:rPr>
          <w:rFonts w:cs="Calibri"/>
          <w:color w:val="000000" w:themeColor="text1"/>
        </w:rPr>
      </w:pPr>
    </w:p>
    <w:p w14:paraId="0D13F638" w14:textId="3B01477C" w:rsidR="00FC573F" w:rsidRDefault="00FC573F" w:rsidP="00C03128">
      <w:pPr>
        <w:spacing w:after="0" w:line="240" w:lineRule="auto"/>
        <w:jc w:val="both"/>
        <w:rPr>
          <w:rFonts w:eastAsia="Times New Roman" w:cs="Calibri"/>
          <w:b/>
          <w:sz w:val="28"/>
          <w:szCs w:val="32"/>
        </w:rPr>
      </w:pPr>
    </w:p>
    <w:p w14:paraId="3B2035D8" w14:textId="3B3DECB6" w:rsidR="00040243" w:rsidRDefault="00040243">
      <w:pPr>
        <w:rPr>
          <w:rFonts w:eastAsia="Times New Roman" w:cs="Calibri"/>
          <w:b/>
          <w:sz w:val="28"/>
          <w:szCs w:val="32"/>
        </w:rPr>
      </w:pPr>
    </w:p>
    <w:p w14:paraId="2F29D2A1" w14:textId="77777777" w:rsidR="00E4587F" w:rsidRDefault="00E4587F" w:rsidP="006A3B27">
      <w:pPr>
        <w:pStyle w:val="Titolo1"/>
        <w:rPr>
          <w:rFonts w:ascii="Lato" w:hAnsi="Lato" w:cs="Calibri"/>
          <w:b/>
          <w:bCs/>
          <w:color w:val="4472C4" w:themeColor="accent1"/>
        </w:rPr>
      </w:pPr>
      <w:bookmarkStart w:id="3" w:name="_Hlk75428654"/>
    </w:p>
    <w:p w14:paraId="5225C8B9" w14:textId="23B69975" w:rsidR="006A3B27" w:rsidRPr="00D86A52" w:rsidRDefault="00DC2B94" w:rsidP="006A3B27">
      <w:pPr>
        <w:pStyle w:val="Titolo1"/>
        <w:rPr>
          <w:rFonts w:ascii="Lato" w:hAnsi="Lato" w:cs="Calibri"/>
          <w:b/>
          <w:bCs/>
          <w:color w:val="4472C4" w:themeColor="accent1"/>
        </w:rPr>
      </w:pPr>
      <w:r w:rsidRPr="00D86A52">
        <w:rPr>
          <w:rFonts w:ascii="Lato" w:hAnsi="Lato" w:cs="Calibri"/>
          <w:b/>
          <w:bCs/>
          <w:color w:val="4472C4" w:themeColor="accent1"/>
        </w:rPr>
        <w:t>Premessa</w:t>
      </w:r>
    </w:p>
    <w:p w14:paraId="429BC08F" w14:textId="77777777" w:rsidR="006A3B27" w:rsidRPr="00D86A52" w:rsidRDefault="006A3B27" w:rsidP="006A3B27"/>
    <w:p w14:paraId="5FBF6199" w14:textId="0D71B7E1" w:rsidR="00DC2B94" w:rsidRPr="00D86A52" w:rsidRDefault="00DC2B94" w:rsidP="00B917BB">
      <w:pPr>
        <w:jc w:val="both"/>
        <w:rPr>
          <w:lang w:eastAsia="it-IT"/>
        </w:rPr>
      </w:pPr>
      <w:r w:rsidRPr="00D86A52">
        <w:rPr>
          <w:lang w:eastAsia="it-IT"/>
        </w:rPr>
        <w:t xml:space="preserve">Il documento rappresenta la proposta commerciale per l’erogazione di servizi </w:t>
      </w:r>
      <w:r w:rsidR="0077340E" w:rsidRPr="00D86A52">
        <w:rPr>
          <w:lang w:eastAsia="it-IT"/>
        </w:rPr>
        <w:t xml:space="preserve">da parte </w:t>
      </w:r>
      <w:r w:rsidRPr="00D86A52">
        <w:rPr>
          <w:lang w:eastAsia="it-IT"/>
        </w:rPr>
        <w:t xml:space="preserve">di </w:t>
      </w:r>
      <w:proofErr w:type="spellStart"/>
      <w:r w:rsidRPr="00D86A52">
        <w:rPr>
          <w:lang w:eastAsia="it-IT"/>
        </w:rPr>
        <w:t>SicuraNext</w:t>
      </w:r>
      <w:proofErr w:type="spellEnd"/>
      <w:r w:rsidRPr="00D86A52">
        <w:rPr>
          <w:lang w:eastAsia="it-IT"/>
        </w:rPr>
        <w:t xml:space="preserve"> (di seguito anche </w:t>
      </w:r>
      <w:r w:rsidR="00F24D65">
        <w:rPr>
          <w:lang w:eastAsia="it-IT"/>
        </w:rPr>
        <w:t>Fornitore</w:t>
      </w:r>
      <w:r w:rsidRPr="00D86A52">
        <w:rPr>
          <w:lang w:eastAsia="it-IT"/>
        </w:rPr>
        <w:t xml:space="preserve">) a favore di </w:t>
      </w:r>
      <w:r w:rsidR="00F97BBD">
        <w:rPr>
          <w:lang w:eastAsia="it-IT"/>
        </w:rPr>
        <w:t>[NOME CLIENTE]</w:t>
      </w:r>
      <w:r w:rsidRPr="00D86A52">
        <w:rPr>
          <w:lang w:eastAsia="it-IT"/>
        </w:rPr>
        <w:t xml:space="preserve"> (di seguito anche </w:t>
      </w:r>
      <w:r w:rsidR="00F52DA2">
        <w:rPr>
          <w:lang w:eastAsia="it-IT"/>
        </w:rPr>
        <w:t>Cliente</w:t>
      </w:r>
      <w:r w:rsidRPr="00D86A52">
        <w:rPr>
          <w:lang w:eastAsia="it-IT"/>
        </w:rPr>
        <w:t>)</w:t>
      </w:r>
      <w:r w:rsidR="008C3849" w:rsidRPr="00D86A52">
        <w:rPr>
          <w:lang w:eastAsia="it-IT"/>
        </w:rPr>
        <w:t>.</w:t>
      </w:r>
    </w:p>
    <w:p w14:paraId="496573E2" w14:textId="77777777" w:rsidR="00DC2B94" w:rsidRPr="00D86A52" w:rsidRDefault="00DC2B94" w:rsidP="00B917BB">
      <w:pPr>
        <w:jc w:val="both"/>
      </w:pPr>
    </w:p>
    <w:p w14:paraId="5D05AB47" w14:textId="4FE9FA9B" w:rsidR="00DC2B94" w:rsidRPr="00D86A52" w:rsidRDefault="00FC573F" w:rsidP="00B917BB">
      <w:pPr>
        <w:pStyle w:val="Titolo1"/>
        <w:jc w:val="both"/>
        <w:rPr>
          <w:rFonts w:ascii="Lato" w:hAnsi="Lato" w:cs="Calibri"/>
          <w:b/>
          <w:bCs/>
          <w:color w:val="4472C4" w:themeColor="accent1"/>
        </w:rPr>
      </w:pPr>
      <w:bookmarkStart w:id="4" w:name="_Toc75429665"/>
      <w:r w:rsidRPr="00D86A52">
        <w:rPr>
          <w:rFonts w:ascii="Lato" w:hAnsi="Lato" w:cs="Calibri"/>
          <w:b/>
          <w:bCs/>
          <w:color w:val="4472C4" w:themeColor="accent1"/>
        </w:rPr>
        <w:t>Servizi</w:t>
      </w:r>
      <w:bookmarkEnd w:id="4"/>
    </w:p>
    <w:p w14:paraId="5E3FF8F4" w14:textId="77777777" w:rsidR="006A3B27" w:rsidRPr="00D86A52" w:rsidRDefault="006A3B27" w:rsidP="00B917BB">
      <w:pPr>
        <w:jc w:val="both"/>
      </w:pPr>
    </w:p>
    <w:p w14:paraId="593BFB31" w14:textId="28FDB9DC" w:rsidR="0077340E" w:rsidRPr="00D86A52" w:rsidRDefault="0077340E" w:rsidP="00B917BB">
      <w:pPr>
        <w:jc w:val="both"/>
        <w:rPr>
          <w:color w:val="000000" w:themeColor="text1"/>
        </w:rPr>
      </w:pPr>
      <w:r w:rsidRPr="00D86A52">
        <w:rPr>
          <w:color w:val="000000" w:themeColor="text1"/>
        </w:rPr>
        <w:t>I servizi illustrati nella proposta sono “</w:t>
      </w:r>
      <w:proofErr w:type="spellStart"/>
      <w:r w:rsidR="00DC2B94" w:rsidRPr="00D86A52">
        <w:rPr>
          <w:lang w:eastAsia="it-IT"/>
        </w:rPr>
        <w:t>Octo</w:t>
      </w:r>
      <w:proofErr w:type="spellEnd"/>
      <w:r w:rsidR="00DC2B94" w:rsidRPr="00D86A52">
        <w:rPr>
          <w:lang w:eastAsia="it-IT"/>
        </w:rPr>
        <w:t xml:space="preserve"> Security</w:t>
      </w:r>
      <w:r w:rsidRPr="00D86A52">
        <w:rPr>
          <w:lang w:eastAsia="it-IT"/>
        </w:rPr>
        <w:t>”</w:t>
      </w:r>
      <w:r w:rsidR="00DC2B94" w:rsidRPr="00D86A52">
        <w:rPr>
          <w:lang w:eastAsia="it-IT"/>
        </w:rPr>
        <w:t xml:space="preserve"> e </w:t>
      </w:r>
      <w:r w:rsidRPr="00D86A52">
        <w:rPr>
          <w:lang w:eastAsia="it-IT"/>
        </w:rPr>
        <w:t>“</w:t>
      </w:r>
      <w:proofErr w:type="spellStart"/>
      <w:r w:rsidR="00DC2B94" w:rsidRPr="00D86A52">
        <w:rPr>
          <w:lang w:eastAsia="it-IT"/>
        </w:rPr>
        <w:t>Octo</w:t>
      </w:r>
      <w:proofErr w:type="spellEnd"/>
      <w:r w:rsidR="00DC2B94" w:rsidRPr="00D86A52">
        <w:rPr>
          <w:lang w:eastAsia="it-IT"/>
        </w:rPr>
        <w:t xml:space="preserve"> Intelligence</w:t>
      </w:r>
      <w:r w:rsidRPr="00D86A52">
        <w:rPr>
          <w:lang w:eastAsia="it-IT"/>
        </w:rPr>
        <w:t xml:space="preserve">”, entrambi </w:t>
      </w:r>
      <w:r w:rsidRPr="00D86A52">
        <w:rPr>
          <w:color w:val="000000" w:themeColor="text1"/>
        </w:rPr>
        <w:t xml:space="preserve">hanno lo scopo di incrementare il livello di sicurezza del CLIENTE </w:t>
      </w:r>
      <w:r w:rsidRPr="00D86A52">
        <w:rPr>
          <w:lang w:eastAsia="it-IT"/>
        </w:rPr>
        <w:t xml:space="preserve">rilevando, analizzando e bloccando preventivamente le minacce di natura informatica rivolte verso i sistemi interni ed esterni e i dati </w:t>
      </w:r>
      <w:r w:rsidR="005025CC" w:rsidRPr="00D86A52">
        <w:rPr>
          <w:lang w:eastAsia="it-IT"/>
        </w:rPr>
        <w:t xml:space="preserve">confidenziali </w:t>
      </w:r>
      <w:r w:rsidRPr="00D86A52">
        <w:rPr>
          <w:lang w:eastAsia="it-IT"/>
        </w:rPr>
        <w:t xml:space="preserve">del </w:t>
      </w:r>
      <w:r w:rsidR="00F52DA2">
        <w:rPr>
          <w:lang w:eastAsia="it-IT"/>
        </w:rPr>
        <w:t>Cliente</w:t>
      </w:r>
      <w:r w:rsidRPr="00D86A52">
        <w:rPr>
          <w:lang w:eastAsia="it-IT"/>
        </w:rPr>
        <w:t>.</w:t>
      </w:r>
    </w:p>
    <w:p w14:paraId="26661117" w14:textId="21C17AC4" w:rsidR="00FC573F" w:rsidRPr="00D86A52" w:rsidRDefault="00FC573F" w:rsidP="00B917BB">
      <w:pPr>
        <w:jc w:val="both"/>
        <w:rPr>
          <w:color w:val="000000" w:themeColor="text1"/>
        </w:rPr>
      </w:pPr>
      <w:r w:rsidRPr="00D86A52">
        <w:rPr>
          <w:color w:val="000000" w:themeColor="text1"/>
        </w:rPr>
        <w:t xml:space="preserve">I servizi </w:t>
      </w:r>
      <w:r w:rsidR="005025CC" w:rsidRPr="00D86A52">
        <w:rPr>
          <w:color w:val="000000" w:themeColor="text1"/>
        </w:rPr>
        <w:t>sono</w:t>
      </w:r>
      <w:r w:rsidR="0077340E" w:rsidRPr="00D86A52">
        <w:rPr>
          <w:color w:val="000000" w:themeColor="text1"/>
        </w:rPr>
        <w:t xml:space="preserve"> completamente</w:t>
      </w:r>
      <w:r w:rsidRPr="00D86A52">
        <w:rPr>
          <w:color w:val="000000" w:themeColor="text1"/>
        </w:rPr>
        <w:t xml:space="preserve"> gestit</w:t>
      </w:r>
      <w:r w:rsidR="005025CC" w:rsidRPr="00D86A52">
        <w:rPr>
          <w:color w:val="000000" w:themeColor="text1"/>
        </w:rPr>
        <w:t>i</w:t>
      </w:r>
      <w:r w:rsidRPr="00D86A52">
        <w:rPr>
          <w:color w:val="000000" w:themeColor="text1"/>
        </w:rPr>
        <w:t xml:space="preserve"> </w:t>
      </w:r>
      <w:r w:rsidR="0077340E" w:rsidRPr="00D86A52">
        <w:rPr>
          <w:color w:val="000000" w:themeColor="text1"/>
        </w:rPr>
        <w:t xml:space="preserve">dal </w:t>
      </w:r>
      <w:r w:rsidR="008C3849" w:rsidRPr="00D86A52">
        <w:rPr>
          <w:color w:val="000000" w:themeColor="text1"/>
        </w:rPr>
        <w:t>FORNITORE</w:t>
      </w:r>
      <w:r w:rsidR="0077340E" w:rsidRPr="00D86A52">
        <w:rPr>
          <w:color w:val="000000" w:themeColor="text1"/>
        </w:rPr>
        <w:t xml:space="preserve"> </w:t>
      </w:r>
      <w:r w:rsidRPr="00D86A52">
        <w:rPr>
          <w:color w:val="000000" w:themeColor="text1"/>
        </w:rPr>
        <w:t xml:space="preserve">per il </w:t>
      </w:r>
      <w:r w:rsidR="0037620D" w:rsidRPr="00D86A52">
        <w:rPr>
          <w:color w:val="000000" w:themeColor="text1"/>
        </w:rPr>
        <w:t>CLIENTE</w:t>
      </w:r>
      <w:r w:rsidR="008C3849" w:rsidRPr="00D86A52">
        <w:rPr>
          <w:color w:val="000000" w:themeColor="text1"/>
        </w:rPr>
        <w:t>,</w:t>
      </w:r>
      <w:r w:rsidRPr="00D86A52">
        <w:rPr>
          <w:color w:val="000000" w:themeColor="text1"/>
        </w:rPr>
        <w:t xml:space="preserve"> </w:t>
      </w:r>
      <w:r w:rsidR="0077340E" w:rsidRPr="00D86A52">
        <w:rPr>
          <w:color w:val="000000" w:themeColor="text1"/>
        </w:rPr>
        <w:t xml:space="preserve">in formula </w:t>
      </w:r>
      <w:r w:rsidRPr="00D86A52">
        <w:rPr>
          <w:color w:val="000000" w:themeColor="text1"/>
        </w:rPr>
        <w:t>24</w:t>
      </w:r>
      <w:r w:rsidR="0077340E" w:rsidRPr="00D86A52">
        <w:rPr>
          <w:color w:val="000000" w:themeColor="text1"/>
        </w:rPr>
        <w:t>/7/365</w:t>
      </w:r>
      <w:r w:rsidRPr="00D86A52">
        <w:rPr>
          <w:color w:val="000000" w:themeColor="text1"/>
        </w:rPr>
        <w:t xml:space="preserve">. </w:t>
      </w:r>
    </w:p>
    <w:p w14:paraId="168F7611" w14:textId="77777777" w:rsidR="0058644D" w:rsidRPr="00D86A52" w:rsidRDefault="0058644D" w:rsidP="00B917BB">
      <w:pPr>
        <w:jc w:val="both"/>
        <w:rPr>
          <w:color w:val="000000" w:themeColor="text1"/>
        </w:rPr>
      </w:pPr>
    </w:p>
    <w:p w14:paraId="2D9F228C" w14:textId="518CC831" w:rsidR="006A3B27" w:rsidRPr="00D86A52" w:rsidRDefault="00FC573F" w:rsidP="00B917BB">
      <w:pPr>
        <w:pStyle w:val="Titolo1"/>
        <w:jc w:val="both"/>
        <w:rPr>
          <w:rFonts w:ascii="Lato" w:hAnsi="Lato" w:cs="Calibri"/>
          <w:b/>
          <w:bCs/>
          <w:color w:val="4472C4" w:themeColor="accent1"/>
        </w:rPr>
      </w:pPr>
      <w:bookmarkStart w:id="5" w:name="_Ref46083491"/>
      <w:bookmarkStart w:id="6" w:name="_Toc75429666"/>
      <w:r w:rsidRPr="00D86A52">
        <w:rPr>
          <w:rFonts w:ascii="Lato" w:hAnsi="Lato" w:cs="Calibri"/>
          <w:b/>
          <w:bCs/>
          <w:color w:val="4472C4" w:themeColor="accent1"/>
        </w:rPr>
        <w:t xml:space="preserve">Servizio </w:t>
      </w:r>
      <w:proofErr w:type="spellStart"/>
      <w:r w:rsidR="005025CC" w:rsidRPr="00D86A52">
        <w:rPr>
          <w:rFonts w:ascii="Lato" w:hAnsi="Lato" w:cs="Calibri"/>
          <w:b/>
          <w:bCs/>
          <w:color w:val="4472C4" w:themeColor="accent1"/>
        </w:rPr>
        <w:t>Octo</w:t>
      </w:r>
      <w:proofErr w:type="spellEnd"/>
      <w:r w:rsidR="005025CC" w:rsidRPr="00D86A52">
        <w:rPr>
          <w:rFonts w:ascii="Lato" w:hAnsi="Lato" w:cs="Calibri"/>
          <w:b/>
          <w:bCs/>
          <w:color w:val="4472C4" w:themeColor="accent1"/>
        </w:rPr>
        <w:t xml:space="preserve"> – Security</w:t>
      </w:r>
      <w:bookmarkEnd w:id="5"/>
      <w:bookmarkEnd w:id="6"/>
    </w:p>
    <w:p w14:paraId="10C2546D" w14:textId="77777777" w:rsidR="006A3B27" w:rsidRPr="00D86A52" w:rsidRDefault="006A3B27" w:rsidP="00B917BB">
      <w:pPr>
        <w:jc w:val="both"/>
      </w:pPr>
    </w:p>
    <w:p w14:paraId="05CB2076" w14:textId="52A0CB00" w:rsidR="00FC573F" w:rsidRPr="00D86A52" w:rsidRDefault="00FC573F" w:rsidP="00B917BB">
      <w:pPr>
        <w:pStyle w:val="Titolo2"/>
        <w:jc w:val="both"/>
        <w:rPr>
          <w:rFonts w:ascii="Lato" w:hAnsi="Lato" w:cs="Calibri"/>
          <w:b/>
          <w:bCs/>
          <w:color w:val="4472C4" w:themeColor="accent1"/>
        </w:rPr>
      </w:pPr>
      <w:bookmarkStart w:id="7" w:name="_Toc75429667"/>
      <w:r w:rsidRPr="00D86A52">
        <w:rPr>
          <w:rFonts w:ascii="Lato" w:hAnsi="Lato" w:cs="Calibri"/>
          <w:b/>
          <w:bCs/>
          <w:color w:val="4472C4" w:themeColor="accent1"/>
        </w:rPr>
        <w:t>Introduzione</w:t>
      </w:r>
      <w:bookmarkEnd w:id="7"/>
    </w:p>
    <w:p w14:paraId="7D989E3B" w14:textId="77777777" w:rsidR="00F301D9" w:rsidRPr="00D86A52" w:rsidRDefault="00F301D9" w:rsidP="00B917BB">
      <w:pPr>
        <w:jc w:val="both"/>
      </w:pPr>
    </w:p>
    <w:p w14:paraId="5CA8EF89" w14:textId="0A3EF905" w:rsidR="00FC573F" w:rsidRPr="00D86A52" w:rsidRDefault="00FC573F" w:rsidP="00B917BB">
      <w:pPr>
        <w:jc w:val="both"/>
        <w:rPr>
          <w:rFonts w:cs="Calibri"/>
          <w:color w:val="000000" w:themeColor="text1"/>
        </w:rPr>
      </w:pPr>
      <w:r w:rsidRPr="00D86A52">
        <w:rPr>
          <w:rFonts w:cs="Calibri"/>
          <w:color w:val="000000" w:themeColor="text1"/>
        </w:rPr>
        <w:t>Il servizio si pone l’obiettivo di raccogliere dati ed eventi legati alla sicurezza di un sistema informatico e correlare tali dati per individuare potenziali minacce, vulnerabilità e usi non autorizzati sul sistema stesso.</w:t>
      </w:r>
    </w:p>
    <w:p w14:paraId="57FA3C1A" w14:textId="77777777" w:rsidR="00FC573F" w:rsidRPr="00D86A52" w:rsidRDefault="00FC573F" w:rsidP="00B917BB">
      <w:pPr>
        <w:jc w:val="both"/>
        <w:rPr>
          <w:rFonts w:cs="Calibri"/>
          <w:color w:val="000000" w:themeColor="text1"/>
        </w:rPr>
      </w:pPr>
      <w:r w:rsidRPr="00D86A52">
        <w:rPr>
          <w:rFonts w:cs="Calibri"/>
          <w:color w:val="000000" w:themeColor="text1"/>
        </w:rPr>
        <w:t>Tale raccolta di informazioni avviene tramite l’installazione di un software proprietario definito “Agent”, che raccoglie costantemente dal dispositivo su cui è installato ogni tipo di informazione legata agli eventi di sicurezza dello stesso, e li invia al sistema centrale che li raccoglie, li cataloga e li analizza.</w:t>
      </w:r>
    </w:p>
    <w:p w14:paraId="0204646E" w14:textId="52B5419D" w:rsidR="00FC573F" w:rsidRDefault="005025CC" w:rsidP="00B917BB">
      <w:pPr>
        <w:jc w:val="both"/>
        <w:rPr>
          <w:rFonts w:cs="Calibri"/>
          <w:color w:val="000000" w:themeColor="text1"/>
        </w:rPr>
      </w:pPr>
      <w:r w:rsidRPr="00D86A52">
        <w:rPr>
          <w:rFonts w:cs="Calibri"/>
          <w:color w:val="000000" w:themeColor="text1"/>
        </w:rPr>
        <w:t xml:space="preserve">Oltre alla suddetta raccolta dati, il servizio </w:t>
      </w:r>
      <w:r w:rsidR="00FC573F" w:rsidRPr="00D86A52">
        <w:rPr>
          <w:rFonts w:cs="Calibri"/>
          <w:color w:val="000000" w:themeColor="text1"/>
        </w:rPr>
        <w:t xml:space="preserve">utilizza </w:t>
      </w:r>
      <w:r w:rsidRPr="00D86A52">
        <w:rPr>
          <w:rFonts w:cs="Calibri"/>
          <w:color w:val="000000" w:themeColor="text1"/>
        </w:rPr>
        <w:t xml:space="preserve">le </w:t>
      </w:r>
      <w:r w:rsidR="00FC573F" w:rsidRPr="00D86A52">
        <w:rPr>
          <w:rFonts w:cs="Calibri"/>
          <w:color w:val="000000" w:themeColor="text1"/>
        </w:rPr>
        <w:t>informazioni</w:t>
      </w:r>
      <w:r w:rsidRPr="00D86A52">
        <w:rPr>
          <w:rFonts w:cs="Calibri"/>
          <w:color w:val="000000" w:themeColor="text1"/>
        </w:rPr>
        <w:t xml:space="preserve"> inerenti agli incidenti di sicurezza che accadono costantemente in tutto il mondo,</w:t>
      </w:r>
      <w:r w:rsidR="00FC573F" w:rsidRPr="00D86A52">
        <w:rPr>
          <w:rFonts w:cs="Calibri"/>
          <w:color w:val="000000" w:themeColor="text1"/>
        </w:rPr>
        <w:t xml:space="preserve"> recepite dalle più affidabili e aggiornate fonti di Cyber </w:t>
      </w:r>
      <w:proofErr w:type="spellStart"/>
      <w:r w:rsidR="00FC573F" w:rsidRPr="00D86A52">
        <w:rPr>
          <w:rFonts w:cs="Calibri"/>
          <w:color w:val="000000" w:themeColor="text1"/>
        </w:rPr>
        <w:t>Threat</w:t>
      </w:r>
      <w:proofErr w:type="spellEnd"/>
      <w:r w:rsidR="00FC573F" w:rsidRPr="00D86A52">
        <w:rPr>
          <w:rFonts w:cs="Calibri"/>
          <w:color w:val="000000" w:themeColor="text1"/>
        </w:rPr>
        <w:t xml:space="preserve"> Intelligence </w:t>
      </w:r>
      <w:r w:rsidRPr="00D86A52">
        <w:rPr>
          <w:rFonts w:cs="Calibri"/>
          <w:color w:val="000000" w:themeColor="text1"/>
        </w:rPr>
        <w:t xml:space="preserve">esistenti, </w:t>
      </w:r>
      <w:r w:rsidR="00FC573F" w:rsidRPr="00D86A52">
        <w:rPr>
          <w:rFonts w:cs="Calibri"/>
          <w:color w:val="000000" w:themeColor="text1"/>
        </w:rPr>
        <w:t xml:space="preserve">per incrementare </w:t>
      </w:r>
      <w:r w:rsidRPr="00D86A52">
        <w:rPr>
          <w:rFonts w:cs="Calibri"/>
          <w:color w:val="000000" w:themeColor="text1"/>
        </w:rPr>
        <w:t xml:space="preserve">la capacità di rilevazione e precisione di correlazione degli eventi di sicurezza del </w:t>
      </w:r>
      <w:r w:rsidR="00F52DA2">
        <w:rPr>
          <w:rFonts w:cs="Calibri"/>
          <w:color w:val="000000" w:themeColor="text1"/>
        </w:rPr>
        <w:t>Cliente.</w:t>
      </w:r>
    </w:p>
    <w:p w14:paraId="0EA300F3" w14:textId="77777777" w:rsidR="00E4587F" w:rsidRPr="00D86A52" w:rsidRDefault="00E4587F" w:rsidP="00B917BB">
      <w:pPr>
        <w:jc w:val="both"/>
        <w:rPr>
          <w:rFonts w:cs="Calibri"/>
          <w:color w:val="000000" w:themeColor="text1"/>
        </w:rPr>
      </w:pPr>
    </w:p>
    <w:p w14:paraId="7D8D76EC" w14:textId="52F5D01E" w:rsidR="00FC573F" w:rsidRPr="00D86A52" w:rsidRDefault="00FC573F" w:rsidP="00B917BB">
      <w:pPr>
        <w:jc w:val="both"/>
        <w:rPr>
          <w:rFonts w:cs="Calibri"/>
          <w:color w:val="000000" w:themeColor="text1"/>
        </w:rPr>
      </w:pPr>
      <w:r w:rsidRPr="00D86A52">
        <w:rPr>
          <w:rFonts w:cs="Calibri"/>
          <w:color w:val="000000" w:themeColor="text1"/>
        </w:rPr>
        <w:t xml:space="preserve">La ricezione di queste informazioni, unite alle più moderne tecnologie di “Machine Learning”, permette alla soluzione di migliorare costantemente la propria capacità di rilevazione, </w:t>
      </w:r>
      <w:proofErr w:type="spellStart"/>
      <w:r w:rsidR="005025CC" w:rsidRPr="00D86A52">
        <w:rPr>
          <w:rFonts w:cs="Calibri"/>
          <w:color w:val="000000" w:themeColor="text1"/>
        </w:rPr>
        <w:t>iminuendo</w:t>
      </w:r>
      <w:proofErr w:type="spellEnd"/>
      <w:r w:rsidR="005025CC" w:rsidRPr="00D86A52">
        <w:rPr>
          <w:rFonts w:cs="Calibri"/>
          <w:color w:val="000000" w:themeColor="text1"/>
        </w:rPr>
        <w:t xml:space="preserve"> drasticamente la presenza di falsi positivi, riducendo considerevolmente il tempo di risposta degli </w:t>
      </w:r>
      <w:r w:rsidRPr="00D86A52">
        <w:rPr>
          <w:rFonts w:cs="Calibri"/>
          <w:color w:val="000000" w:themeColor="text1"/>
        </w:rPr>
        <w:t xml:space="preserve">analisti di </w:t>
      </w:r>
      <w:proofErr w:type="spellStart"/>
      <w:r w:rsidRPr="00D86A52">
        <w:rPr>
          <w:rFonts w:cs="Calibri"/>
          <w:color w:val="000000" w:themeColor="text1"/>
        </w:rPr>
        <w:t>SicuraNext</w:t>
      </w:r>
      <w:proofErr w:type="spellEnd"/>
      <w:r w:rsidRPr="00D86A52">
        <w:rPr>
          <w:rFonts w:cs="Calibri"/>
          <w:color w:val="000000" w:themeColor="text1"/>
        </w:rPr>
        <w:t>.</w:t>
      </w:r>
    </w:p>
    <w:p w14:paraId="32DAED7F" w14:textId="77777777" w:rsidR="006A3B27" w:rsidRPr="00D86A52" w:rsidRDefault="006A3B27" w:rsidP="00B917BB">
      <w:pPr>
        <w:jc w:val="both"/>
        <w:rPr>
          <w:rFonts w:cs="Calibri"/>
          <w:color w:val="000000" w:themeColor="text1"/>
        </w:rPr>
      </w:pPr>
      <w:r w:rsidRPr="00D86A52">
        <w:rPr>
          <w:rFonts w:cs="Calibri"/>
          <w:color w:val="000000" w:themeColor="text1"/>
        </w:rPr>
        <w:t xml:space="preserve">Le informazioni raccolte saranno secretate e disponibili solo agli utenti e ai sistemi autorizzati alla gestione di queste. </w:t>
      </w:r>
    </w:p>
    <w:p w14:paraId="349B7313" w14:textId="0E1E1366" w:rsidR="00FC573F" w:rsidRPr="00D86A52" w:rsidRDefault="00FC573F" w:rsidP="00B917BB">
      <w:pPr>
        <w:jc w:val="both"/>
        <w:rPr>
          <w:rFonts w:cs="Calibri"/>
          <w:i/>
          <w:color w:val="000000" w:themeColor="text1"/>
        </w:rPr>
      </w:pPr>
      <w:r w:rsidRPr="00D86A52">
        <w:rPr>
          <w:rFonts w:cs="Calibri"/>
          <w:color w:val="000000" w:themeColor="text1"/>
        </w:rPr>
        <w:t>Per garantire la massima affidabilità e resilienza, il servizio SOC è implementato in Cloud, ed utilizza</w:t>
      </w:r>
      <w:r w:rsidRPr="00D86A52">
        <w:rPr>
          <w:rFonts w:cs="Calibri"/>
          <w:iCs/>
          <w:color w:val="000000" w:themeColor="text1"/>
        </w:rPr>
        <w:t xml:space="preserve"> una infrastruttura ridondata. Ciò ci permette di non avere interruzioni di servizio o malfunzionamenti del sistema di controllo del SOC e tutela ambo le parti da una possibile perdita di dati</w:t>
      </w:r>
      <w:r w:rsidRPr="00D86A52">
        <w:rPr>
          <w:rFonts w:cs="Calibri"/>
          <w:color w:val="000000" w:themeColor="text1"/>
        </w:rPr>
        <w:t xml:space="preserve">. </w:t>
      </w:r>
      <w:r w:rsidRPr="00D86A52">
        <w:rPr>
          <w:rFonts w:cs="Calibri"/>
          <w:i/>
          <w:color w:val="000000" w:themeColor="text1"/>
        </w:rPr>
        <w:t>Le informazioni raccolte saranno secretate e disponibili solo agli utenti e ai sistemi autorizzati alla gestione di queste.</w:t>
      </w:r>
    </w:p>
    <w:p w14:paraId="2E33596F" w14:textId="6BB8641C" w:rsidR="008C3849" w:rsidRPr="00D86A52" w:rsidRDefault="008C3849" w:rsidP="00B917BB">
      <w:pPr>
        <w:jc w:val="both"/>
        <w:rPr>
          <w:rFonts w:cs="Calibri"/>
          <w:color w:val="000000" w:themeColor="text1"/>
          <w:lang w:eastAsia="it-IT"/>
        </w:rPr>
      </w:pPr>
      <w:r w:rsidRPr="00D86A52">
        <w:rPr>
          <w:color w:val="000000" w:themeColor="text1"/>
        </w:rPr>
        <w:t>Il servizio si suddivide nelle seguenti macro area:</w:t>
      </w:r>
    </w:p>
    <w:p w14:paraId="355AF3A6" w14:textId="77777777" w:rsidR="008C3849" w:rsidRPr="00D86A52" w:rsidRDefault="008C3849" w:rsidP="00B917BB">
      <w:pPr>
        <w:pStyle w:val="Paragrafoelenco"/>
        <w:numPr>
          <w:ilvl w:val="0"/>
          <w:numId w:val="37"/>
        </w:numPr>
        <w:spacing w:after="120"/>
        <w:contextualSpacing w:val="0"/>
        <w:jc w:val="both"/>
        <w:rPr>
          <w:rFonts w:cs="Calibri"/>
          <w:color w:val="000000" w:themeColor="text1"/>
        </w:rPr>
      </w:pPr>
      <w:r w:rsidRPr="00D86A52">
        <w:rPr>
          <w:rFonts w:cs="Calibri"/>
          <w:b/>
          <w:bCs/>
          <w:color w:val="000000" w:themeColor="text1"/>
        </w:rPr>
        <w:t xml:space="preserve">Presa in carico </w:t>
      </w:r>
    </w:p>
    <w:p w14:paraId="7D41EDA9" w14:textId="77777777" w:rsidR="008C3849" w:rsidRPr="00D86A52" w:rsidRDefault="008C3849" w:rsidP="00B917BB">
      <w:pPr>
        <w:spacing w:after="120"/>
        <w:ind w:left="360"/>
        <w:jc w:val="both"/>
        <w:rPr>
          <w:rFonts w:cs="Calibri"/>
          <w:color w:val="000000" w:themeColor="text1"/>
        </w:rPr>
      </w:pPr>
      <w:r w:rsidRPr="00D86A52">
        <w:rPr>
          <w:rFonts w:cs="Calibri"/>
          <w:color w:val="000000" w:themeColor="text1"/>
        </w:rPr>
        <w:t xml:space="preserve"> Per la presa in carico si intendono tutte le attività necessarie condotte in fase di avvio del servizio per poter dare l'avvio alla progettualità nel suo completo. Le attività si suddividono in:</w:t>
      </w:r>
    </w:p>
    <w:p w14:paraId="65475BBC" w14:textId="77777777" w:rsidR="008C3849" w:rsidRPr="00D86A52" w:rsidRDefault="008C3849" w:rsidP="00B917BB">
      <w:pPr>
        <w:pStyle w:val="Paragrafoelenco"/>
        <w:numPr>
          <w:ilvl w:val="1"/>
          <w:numId w:val="37"/>
        </w:numPr>
        <w:spacing w:after="120" w:line="240" w:lineRule="auto"/>
        <w:contextualSpacing w:val="0"/>
        <w:jc w:val="both"/>
        <w:rPr>
          <w:rFonts w:cs="Calibri"/>
          <w:color w:val="000000" w:themeColor="text1"/>
        </w:rPr>
      </w:pPr>
      <w:r w:rsidRPr="00D86A52">
        <w:rPr>
          <w:rFonts w:cs="Calibri"/>
          <w:color w:val="000000" w:themeColor="text1"/>
        </w:rPr>
        <w:t xml:space="preserve">Vulnerability Assessment </w:t>
      </w:r>
    </w:p>
    <w:p w14:paraId="7D973880" w14:textId="77777777" w:rsidR="008C3849" w:rsidRPr="00D86A52" w:rsidRDefault="008C3849" w:rsidP="00B917BB">
      <w:pPr>
        <w:pStyle w:val="Paragrafoelenco"/>
        <w:numPr>
          <w:ilvl w:val="1"/>
          <w:numId w:val="37"/>
        </w:numPr>
        <w:spacing w:after="120" w:line="240" w:lineRule="auto"/>
        <w:contextualSpacing w:val="0"/>
        <w:jc w:val="both"/>
        <w:rPr>
          <w:rFonts w:cs="Calibri"/>
          <w:color w:val="000000" w:themeColor="text1"/>
        </w:rPr>
      </w:pPr>
      <w:r w:rsidRPr="00D86A52">
        <w:rPr>
          <w:rFonts w:cs="Calibri"/>
          <w:color w:val="000000" w:themeColor="text1"/>
        </w:rPr>
        <w:t xml:space="preserve">Cyber </w:t>
      </w:r>
      <w:proofErr w:type="spellStart"/>
      <w:r w:rsidRPr="00D86A52">
        <w:rPr>
          <w:rFonts w:cs="Calibri"/>
          <w:color w:val="000000" w:themeColor="text1"/>
        </w:rPr>
        <w:t>Threat</w:t>
      </w:r>
      <w:proofErr w:type="spellEnd"/>
      <w:r w:rsidRPr="00D86A52">
        <w:rPr>
          <w:rFonts w:cs="Calibri"/>
          <w:color w:val="000000" w:themeColor="text1"/>
        </w:rPr>
        <w:t xml:space="preserve"> Analysis;</w:t>
      </w:r>
    </w:p>
    <w:p w14:paraId="2D5F7459" w14:textId="77777777" w:rsidR="008C3849" w:rsidRPr="00D86A52" w:rsidRDefault="008C3849" w:rsidP="00B917BB">
      <w:pPr>
        <w:pStyle w:val="Paragrafoelenco"/>
        <w:numPr>
          <w:ilvl w:val="1"/>
          <w:numId w:val="37"/>
        </w:numPr>
        <w:spacing w:after="120" w:line="240" w:lineRule="auto"/>
        <w:contextualSpacing w:val="0"/>
        <w:jc w:val="both"/>
        <w:rPr>
          <w:rFonts w:cs="Calibri"/>
          <w:color w:val="000000" w:themeColor="text1"/>
        </w:rPr>
      </w:pPr>
      <w:r w:rsidRPr="00D86A52">
        <w:rPr>
          <w:rFonts w:cs="Calibri"/>
          <w:color w:val="000000" w:themeColor="text1"/>
        </w:rPr>
        <w:t>Audit &amp; Gap Analysis;</w:t>
      </w:r>
    </w:p>
    <w:p w14:paraId="41FF38E6" w14:textId="77777777" w:rsidR="008C3849" w:rsidRPr="00D86A52" w:rsidRDefault="008C3849" w:rsidP="00B917BB">
      <w:pPr>
        <w:pStyle w:val="Paragrafoelenco"/>
        <w:numPr>
          <w:ilvl w:val="1"/>
          <w:numId w:val="37"/>
        </w:numPr>
        <w:spacing w:after="120" w:line="240" w:lineRule="auto"/>
        <w:contextualSpacing w:val="0"/>
        <w:jc w:val="both"/>
        <w:rPr>
          <w:rFonts w:cs="Calibri"/>
          <w:color w:val="000000" w:themeColor="text1"/>
        </w:rPr>
      </w:pPr>
      <w:r w:rsidRPr="00D86A52">
        <w:rPr>
          <w:rFonts w:cs="Calibri"/>
          <w:color w:val="000000" w:themeColor="text1"/>
        </w:rPr>
        <w:t>Setup delle connessioni tra i sistemi del CLIENTE e la centrale operativa del SOC;</w:t>
      </w:r>
    </w:p>
    <w:p w14:paraId="77369CBA" w14:textId="77777777" w:rsidR="008C3849" w:rsidRPr="00D86A52" w:rsidRDefault="008C3849" w:rsidP="00B917BB">
      <w:pPr>
        <w:spacing w:after="120" w:line="240" w:lineRule="auto"/>
        <w:ind w:left="1080"/>
        <w:jc w:val="both"/>
        <w:rPr>
          <w:rFonts w:cs="Calibri"/>
          <w:color w:val="000000" w:themeColor="text1"/>
        </w:rPr>
      </w:pPr>
    </w:p>
    <w:p w14:paraId="05278F39" w14:textId="42491CE5" w:rsidR="008C3849" w:rsidRPr="00D86A52" w:rsidRDefault="008C3849" w:rsidP="00B917BB">
      <w:pPr>
        <w:pStyle w:val="Paragrafoelenco"/>
        <w:numPr>
          <w:ilvl w:val="0"/>
          <w:numId w:val="37"/>
        </w:numPr>
        <w:contextualSpacing w:val="0"/>
        <w:jc w:val="both"/>
        <w:rPr>
          <w:rFonts w:cs="Calibri"/>
          <w:color w:val="000000" w:themeColor="text1"/>
        </w:rPr>
      </w:pPr>
      <w:r w:rsidRPr="00D86A52">
        <w:rPr>
          <w:rFonts w:cs="Calibri"/>
          <w:b/>
          <w:bCs/>
          <w:color w:val="000000" w:themeColor="text1"/>
        </w:rPr>
        <w:t>Servizi di Security Monitoring</w:t>
      </w:r>
      <w:r w:rsidRPr="00D86A52">
        <w:rPr>
          <w:rFonts w:cs="Calibri"/>
          <w:color w:val="000000" w:themeColor="text1"/>
        </w:rPr>
        <w:t xml:space="preserve"> - attività di monitoraggio e protezione del perimetro informatico interno ed esterno del </w:t>
      </w:r>
      <w:r w:rsidR="00F52DA2">
        <w:rPr>
          <w:rFonts w:cs="Calibri"/>
          <w:color w:val="000000" w:themeColor="text1"/>
        </w:rPr>
        <w:t>Cliente</w:t>
      </w:r>
      <w:r w:rsidRPr="00D86A52">
        <w:rPr>
          <w:rFonts w:cs="Calibri"/>
          <w:color w:val="000000" w:themeColor="text1"/>
        </w:rPr>
        <w:t xml:space="preserve"> condotto dagli analisti del Security </w:t>
      </w:r>
      <w:proofErr w:type="spellStart"/>
      <w:r w:rsidRPr="00D86A52">
        <w:rPr>
          <w:rFonts w:cs="Calibri"/>
          <w:color w:val="000000" w:themeColor="text1"/>
        </w:rPr>
        <w:t>Operation</w:t>
      </w:r>
      <w:proofErr w:type="spellEnd"/>
      <w:r w:rsidRPr="00D86A52">
        <w:rPr>
          <w:rFonts w:cs="Calibri"/>
          <w:color w:val="000000" w:themeColor="text1"/>
        </w:rPr>
        <w:t xml:space="preserve"> Center mediante l'utilizzo delle più avanzate tecnologie per la sicurezza difensiva e mediante l'uso di tecnologie proprietarie. Il servizio è erogato in forma H24.</w:t>
      </w:r>
    </w:p>
    <w:p w14:paraId="4B7C05C8" w14:textId="482318D3" w:rsidR="00EB4D0F" w:rsidRPr="00D86A52" w:rsidRDefault="00EB4D0F" w:rsidP="00B917BB">
      <w:pPr>
        <w:pStyle w:val="Paragrafoelenco"/>
        <w:numPr>
          <w:ilvl w:val="0"/>
          <w:numId w:val="37"/>
        </w:numPr>
        <w:contextualSpacing w:val="0"/>
        <w:jc w:val="both"/>
        <w:rPr>
          <w:rFonts w:cs="Calibri"/>
          <w:color w:val="000000" w:themeColor="text1"/>
        </w:rPr>
      </w:pPr>
      <w:r w:rsidRPr="00D86A52">
        <w:rPr>
          <w:rFonts w:cs="Calibri"/>
          <w:b/>
          <w:bCs/>
          <w:color w:val="000000" w:themeColor="text1"/>
        </w:rPr>
        <w:t xml:space="preserve">Servizio di notifica </w:t>
      </w:r>
      <w:r w:rsidRPr="00D86A52">
        <w:rPr>
          <w:rFonts w:cs="Calibri"/>
          <w:color w:val="000000" w:themeColor="text1"/>
        </w:rPr>
        <w:t xml:space="preserve">– Il SOC, tramite gli analisti, notificherà al cliente ogni minaccia o vulnerabilità rilevato dai sistemi di analisi al </w:t>
      </w:r>
      <w:r w:rsidR="00F52DA2">
        <w:rPr>
          <w:rFonts w:cs="Calibri"/>
          <w:color w:val="000000" w:themeColor="text1"/>
        </w:rPr>
        <w:t>Cliente</w:t>
      </w:r>
      <w:r w:rsidRPr="00D86A52">
        <w:rPr>
          <w:rFonts w:cs="Calibri"/>
          <w:color w:val="000000" w:themeColor="text1"/>
        </w:rPr>
        <w:t xml:space="preserve">, mettendo a disposizione la conoscenza e le risorse per favorire una messa in sicurezza del perimetro informatico prima che la vulnerabilità possa essere utilizzata per compromettere l’infrastruttura del </w:t>
      </w:r>
      <w:r w:rsidR="00F52DA2">
        <w:rPr>
          <w:rFonts w:cs="Calibri"/>
          <w:color w:val="000000" w:themeColor="text1"/>
        </w:rPr>
        <w:t>Cliente</w:t>
      </w:r>
      <w:r w:rsidRPr="00D86A52">
        <w:rPr>
          <w:rFonts w:cs="Calibri"/>
          <w:color w:val="000000" w:themeColor="text1"/>
        </w:rPr>
        <w:t>.</w:t>
      </w:r>
    </w:p>
    <w:p w14:paraId="59AE36BA" w14:textId="3EA890D5" w:rsidR="008C3849" w:rsidRPr="00D86A52" w:rsidRDefault="008C3849" w:rsidP="00B917BB">
      <w:pPr>
        <w:pStyle w:val="Paragrafoelenco"/>
        <w:jc w:val="both"/>
        <w:rPr>
          <w:rFonts w:cs="Calibri"/>
          <w:color w:val="000000" w:themeColor="text1"/>
        </w:rPr>
      </w:pPr>
    </w:p>
    <w:p w14:paraId="636717C2" w14:textId="1F3DF7DC" w:rsidR="00EB4D0F" w:rsidRDefault="00EB4D0F" w:rsidP="00B917BB">
      <w:pPr>
        <w:jc w:val="both"/>
        <w:rPr>
          <w:rFonts w:cs="Calibri"/>
          <w:color w:val="000000" w:themeColor="text1"/>
        </w:rPr>
      </w:pPr>
    </w:p>
    <w:p w14:paraId="4229750B" w14:textId="73F6F9DB" w:rsidR="00FC573F" w:rsidRPr="00D86A52" w:rsidRDefault="00FC573F" w:rsidP="00B917BB">
      <w:pPr>
        <w:pStyle w:val="Titolo2"/>
        <w:jc w:val="both"/>
        <w:rPr>
          <w:rFonts w:ascii="Lato" w:hAnsi="Lato" w:cs="Calibri"/>
          <w:b/>
          <w:bCs/>
          <w:color w:val="4472C4" w:themeColor="accent1"/>
        </w:rPr>
      </w:pPr>
      <w:bookmarkStart w:id="8" w:name="_Ref43715126"/>
      <w:bookmarkStart w:id="9" w:name="_Toc75429668"/>
      <w:bookmarkStart w:id="10" w:name="_Hlk75246392"/>
      <w:r w:rsidRPr="00D86A52">
        <w:rPr>
          <w:rFonts w:ascii="Lato" w:hAnsi="Lato" w:cs="Calibri"/>
          <w:b/>
          <w:bCs/>
          <w:color w:val="4472C4" w:themeColor="accent1"/>
        </w:rPr>
        <w:t>Presa in carico</w:t>
      </w:r>
      <w:bookmarkEnd w:id="8"/>
      <w:bookmarkEnd w:id="9"/>
    </w:p>
    <w:p w14:paraId="64DC375C" w14:textId="77777777" w:rsidR="00F301D9" w:rsidRPr="00D86A52" w:rsidRDefault="00F301D9" w:rsidP="00B917BB">
      <w:pPr>
        <w:jc w:val="both"/>
      </w:pPr>
    </w:p>
    <w:bookmarkEnd w:id="10"/>
    <w:p w14:paraId="4B7BFE5D" w14:textId="77777777" w:rsidR="00FC573F" w:rsidRPr="00D86A52" w:rsidRDefault="00FC573F" w:rsidP="00B917BB">
      <w:pPr>
        <w:jc w:val="both"/>
        <w:rPr>
          <w:rFonts w:cs="Calibri"/>
          <w:color w:val="000000" w:themeColor="text1"/>
          <w:lang w:eastAsia="it-IT"/>
        </w:rPr>
      </w:pPr>
      <w:r w:rsidRPr="00D86A52">
        <w:rPr>
          <w:rFonts w:cs="Calibri"/>
          <w:color w:val="000000" w:themeColor="text1"/>
          <w:lang w:eastAsia="it-IT"/>
        </w:rPr>
        <w:t>Per la ottimale presa in carico e attivazione del Servizio SOC è necessario condurre preliminarmente attività una tantum descritte in dettaglio nei capitoli successivi:</w:t>
      </w:r>
    </w:p>
    <w:p w14:paraId="6EDA07AE" w14:textId="77777777" w:rsidR="00FC573F" w:rsidRPr="00D86A52" w:rsidRDefault="00FC573F" w:rsidP="00FC573F">
      <w:pPr>
        <w:rPr>
          <w:rFonts w:eastAsiaTheme="majorEastAsia" w:cs="Calibri"/>
          <w:b/>
          <w:bCs/>
          <w:color w:val="000000" w:themeColor="text1"/>
          <w:sz w:val="24"/>
          <w:szCs w:val="24"/>
        </w:rPr>
      </w:pPr>
    </w:p>
    <w:tbl>
      <w:tblPr>
        <w:tblStyle w:val="Tabellaelenco2-colore3"/>
        <w:tblW w:w="0" w:type="auto"/>
        <w:jc w:val="center"/>
        <w:tblInd w:w="0" w:type="dxa"/>
        <w:tblBorders>
          <w:top w:val="single" w:sz="8" w:space="0" w:color="68819F"/>
          <w:bottom w:val="single" w:sz="8" w:space="0" w:color="68819F"/>
          <w:insideH w:val="single" w:sz="8" w:space="0" w:color="68819F"/>
          <w:insideV w:val="single" w:sz="8" w:space="0" w:color="68819F"/>
        </w:tblBorders>
        <w:tblCellMar>
          <w:top w:w="85" w:type="dxa"/>
        </w:tblCellMar>
        <w:tblLook w:val="0480" w:firstRow="0" w:lastRow="0" w:firstColumn="1" w:lastColumn="0" w:noHBand="0" w:noVBand="1"/>
      </w:tblPr>
      <w:tblGrid>
        <w:gridCol w:w="9070"/>
      </w:tblGrid>
      <w:tr w:rsidR="00FC573F" w:rsidRPr="00D86A52" w14:paraId="7BCC1916" w14:textId="77777777" w:rsidTr="0004196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81" w:type="dxa"/>
            <w:tcBorders>
              <w:top w:val="single" w:sz="8" w:space="0" w:color="68819F"/>
              <w:left w:val="nil"/>
              <w:bottom w:val="single" w:sz="8" w:space="0" w:color="68819F"/>
              <w:right w:val="nil"/>
            </w:tcBorders>
            <w:shd w:val="clear" w:color="auto" w:fill="F2F2F2"/>
            <w:vAlign w:val="center"/>
            <w:hideMark/>
          </w:tcPr>
          <w:p w14:paraId="3D658C82" w14:textId="77777777" w:rsidR="00FC573F" w:rsidRPr="00D86A52" w:rsidRDefault="00FC573F" w:rsidP="00FC573F">
            <w:pPr>
              <w:numPr>
                <w:ilvl w:val="0"/>
                <w:numId w:val="39"/>
              </w:numPr>
              <w:spacing w:line="320" w:lineRule="exact"/>
              <w:rPr>
                <w:rFonts w:cs="Calibri"/>
                <w:b w:val="0"/>
                <w:bCs w:val="0"/>
                <w:color w:val="000000" w:themeColor="text1"/>
              </w:rPr>
            </w:pPr>
            <w:bookmarkStart w:id="11" w:name="_Hlk15382623"/>
            <w:r w:rsidRPr="00D86A52">
              <w:rPr>
                <w:rFonts w:cs="Calibri"/>
                <w:b w:val="0"/>
                <w:bCs w:val="0"/>
                <w:color w:val="000000" w:themeColor="text1"/>
              </w:rPr>
              <w:t xml:space="preserve">Audit / Gap </w:t>
            </w:r>
            <w:proofErr w:type="spellStart"/>
            <w:r w:rsidRPr="00D86A52">
              <w:rPr>
                <w:rFonts w:cs="Calibri"/>
                <w:b w:val="0"/>
                <w:bCs w:val="0"/>
                <w:color w:val="000000" w:themeColor="text1"/>
              </w:rPr>
              <w:t>Analisys</w:t>
            </w:r>
            <w:proofErr w:type="spellEnd"/>
          </w:p>
        </w:tc>
      </w:tr>
      <w:tr w:rsidR="00FC573F" w:rsidRPr="00D86A52" w14:paraId="620B435B" w14:textId="77777777" w:rsidTr="0004196D">
        <w:trPr>
          <w:trHeight w:val="510"/>
          <w:jc w:val="center"/>
        </w:trPr>
        <w:tc>
          <w:tcPr>
            <w:cnfStyle w:val="001000000000" w:firstRow="0" w:lastRow="0" w:firstColumn="1" w:lastColumn="0" w:oddVBand="0" w:evenVBand="0" w:oddHBand="0" w:evenHBand="0" w:firstRowFirstColumn="0" w:firstRowLastColumn="0" w:lastRowFirstColumn="0" w:lastRowLastColumn="0"/>
            <w:tcW w:w="9581" w:type="dxa"/>
            <w:tcBorders>
              <w:top w:val="single" w:sz="8" w:space="0" w:color="68819F"/>
              <w:left w:val="nil"/>
              <w:bottom w:val="single" w:sz="8" w:space="0" w:color="68819F"/>
              <w:right w:val="nil"/>
            </w:tcBorders>
            <w:vAlign w:val="center"/>
            <w:hideMark/>
          </w:tcPr>
          <w:p w14:paraId="5FEB543B" w14:textId="77777777" w:rsidR="00FC573F" w:rsidRPr="00D86A52" w:rsidRDefault="00FC573F" w:rsidP="00FC573F">
            <w:pPr>
              <w:numPr>
                <w:ilvl w:val="0"/>
                <w:numId w:val="39"/>
              </w:numPr>
              <w:spacing w:line="320" w:lineRule="exact"/>
              <w:rPr>
                <w:rFonts w:cs="Calibri"/>
                <w:b w:val="0"/>
                <w:bCs w:val="0"/>
                <w:color w:val="000000" w:themeColor="text1"/>
              </w:rPr>
            </w:pPr>
            <w:r w:rsidRPr="00D86A52">
              <w:rPr>
                <w:rFonts w:cs="Calibri"/>
                <w:b w:val="0"/>
                <w:bCs w:val="0"/>
                <w:color w:val="000000" w:themeColor="text1"/>
              </w:rPr>
              <w:t>Vulnerability Assessment</w:t>
            </w:r>
          </w:p>
        </w:tc>
      </w:tr>
      <w:tr w:rsidR="00FC573F" w:rsidRPr="00D86A52" w14:paraId="2FE5D248" w14:textId="77777777" w:rsidTr="0004196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81" w:type="dxa"/>
            <w:tcBorders>
              <w:top w:val="single" w:sz="8" w:space="0" w:color="68819F"/>
              <w:left w:val="nil"/>
              <w:bottom w:val="single" w:sz="8" w:space="0" w:color="68819F"/>
              <w:right w:val="nil"/>
            </w:tcBorders>
            <w:shd w:val="clear" w:color="auto" w:fill="F2F2F2"/>
            <w:vAlign w:val="center"/>
            <w:hideMark/>
          </w:tcPr>
          <w:p w14:paraId="6523F7C9" w14:textId="77777777" w:rsidR="00FC573F" w:rsidRPr="00D86A52" w:rsidRDefault="00FC573F" w:rsidP="00FC573F">
            <w:pPr>
              <w:numPr>
                <w:ilvl w:val="0"/>
                <w:numId w:val="39"/>
              </w:numPr>
              <w:spacing w:line="320" w:lineRule="exact"/>
              <w:rPr>
                <w:rFonts w:cs="Calibri"/>
                <w:b w:val="0"/>
                <w:bCs w:val="0"/>
                <w:color w:val="000000" w:themeColor="text1"/>
              </w:rPr>
            </w:pPr>
            <w:r w:rsidRPr="00D86A52">
              <w:rPr>
                <w:rFonts w:cs="Calibri"/>
                <w:b w:val="0"/>
                <w:bCs w:val="0"/>
                <w:color w:val="000000" w:themeColor="text1"/>
              </w:rPr>
              <w:t xml:space="preserve">Cyber </w:t>
            </w:r>
            <w:proofErr w:type="spellStart"/>
            <w:r w:rsidRPr="00D86A52">
              <w:rPr>
                <w:rFonts w:cs="Calibri"/>
                <w:b w:val="0"/>
                <w:bCs w:val="0"/>
                <w:color w:val="000000" w:themeColor="text1"/>
              </w:rPr>
              <w:t>Threat</w:t>
            </w:r>
            <w:proofErr w:type="spellEnd"/>
            <w:r w:rsidRPr="00D86A52">
              <w:rPr>
                <w:rFonts w:cs="Calibri"/>
                <w:b w:val="0"/>
                <w:bCs w:val="0"/>
                <w:color w:val="000000" w:themeColor="text1"/>
              </w:rPr>
              <w:t xml:space="preserve"> Analysis</w:t>
            </w:r>
          </w:p>
        </w:tc>
      </w:tr>
      <w:tr w:rsidR="00FC573F" w:rsidRPr="00D86A52" w14:paraId="67C82037" w14:textId="77777777" w:rsidTr="0004196D">
        <w:trPr>
          <w:trHeight w:val="510"/>
          <w:jc w:val="center"/>
        </w:trPr>
        <w:tc>
          <w:tcPr>
            <w:cnfStyle w:val="001000000000" w:firstRow="0" w:lastRow="0" w:firstColumn="1" w:lastColumn="0" w:oddVBand="0" w:evenVBand="0" w:oddHBand="0" w:evenHBand="0" w:firstRowFirstColumn="0" w:firstRowLastColumn="0" w:lastRowFirstColumn="0" w:lastRowLastColumn="0"/>
            <w:tcW w:w="9581" w:type="dxa"/>
            <w:tcBorders>
              <w:top w:val="single" w:sz="8" w:space="0" w:color="68819F"/>
              <w:left w:val="nil"/>
              <w:bottom w:val="single" w:sz="8" w:space="0" w:color="68819F"/>
              <w:right w:val="nil"/>
            </w:tcBorders>
            <w:vAlign w:val="center"/>
            <w:hideMark/>
          </w:tcPr>
          <w:p w14:paraId="1EC0DC17" w14:textId="1C33A844" w:rsidR="00FC573F" w:rsidRPr="00D86A52" w:rsidRDefault="00FC573F" w:rsidP="00FC573F">
            <w:pPr>
              <w:numPr>
                <w:ilvl w:val="0"/>
                <w:numId w:val="39"/>
              </w:numPr>
              <w:spacing w:line="320" w:lineRule="exact"/>
              <w:rPr>
                <w:rFonts w:cs="Calibri"/>
                <w:b w:val="0"/>
                <w:bCs w:val="0"/>
                <w:color w:val="000000" w:themeColor="text1"/>
              </w:rPr>
            </w:pPr>
            <w:r w:rsidRPr="00D86A52">
              <w:rPr>
                <w:rFonts w:cs="Calibri"/>
                <w:b w:val="0"/>
                <w:bCs w:val="0"/>
                <w:color w:val="000000" w:themeColor="text1"/>
              </w:rPr>
              <w:t xml:space="preserve">Setup delle connessioni tra sistemi del </w:t>
            </w:r>
            <w:r w:rsidR="0037620D" w:rsidRPr="00D86A52">
              <w:rPr>
                <w:rFonts w:cs="Calibri"/>
                <w:b w:val="0"/>
                <w:bCs w:val="0"/>
                <w:color w:val="000000" w:themeColor="text1"/>
              </w:rPr>
              <w:t>CLIENTE</w:t>
            </w:r>
            <w:r w:rsidRPr="00D86A52">
              <w:rPr>
                <w:rFonts w:cs="Calibri"/>
                <w:b w:val="0"/>
                <w:bCs w:val="0"/>
                <w:color w:val="000000" w:themeColor="text1"/>
              </w:rPr>
              <w:t xml:space="preserve"> e centrale operativa</w:t>
            </w:r>
          </w:p>
        </w:tc>
      </w:tr>
      <w:tr w:rsidR="00FC573F" w:rsidRPr="00D86A52" w14:paraId="32CF391F" w14:textId="77777777" w:rsidTr="0004196D">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581" w:type="dxa"/>
            <w:tcBorders>
              <w:top w:val="single" w:sz="8" w:space="0" w:color="68819F"/>
              <w:left w:val="nil"/>
              <w:bottom w:val="single" w:sz="8" w:space="0" w:color="68819F"/>
              <w:right w:val="nil"/>
            </w:tcBorders>
            <w:shd w:val="clear" w:color="auto" w:fill="F2F2F2"/>
            <w:vAlign w:val="center"/>
            <w:hideMark/>
          </w:tcPr>
          <w:p w14:paraId="0388D139" w14:textId="77777777" w:rsidR="00FC573F" w:rsidRPr="00D86A52" w:rsidRDefault="00FC573F" w:rsidP="00FC573F">
            <w:pPr>
              <w:numPr>
                <w:ilvl w:val="0"/>
                <w:numId w:val="39"/>
              </w:numPr>
              <w:spacing w:line="320" w:lineRule="exact"/>
              <w:rPr>
                <w:rFonts w:cs="Calibri"/>
                <w:b w:val="0"/>
                <w:bCs w:val="0"/>
                <w:color w:val="000000" w:themeColor="text1"/>
              </w:rPr>
            </w:pPr>
            <w:r w:rsidRPr="00D86A52">
              <w:rPr>
                <w:rFonts w:cs="Calibri"/>
                <w:b w:val="0"/>
                <w:bCs w:val="0"/>
                <w:color w:val="000000" w:themeColor="text1"/>
              </w:rPr>
              <w:t>Installazione</w:t>
            </w:r>
          </w:p>
        </w:tc>
      </w:tr>
      <w:bookmarkEnd w:id="11"/>
    </w:tbl>
    <w:p w14:paraId="6F991770" w14:textId="77777777" w:rsidR="00FC573F" w:rsidRPr="00D86A52" w:rsidRDefault="00FC573F" w:rsidP="00FC573F">
      <w:pPr>
        <w:rPr>
          <w:rFonts w:cs="Calibri"/>
          <w:color w:val="000000" w:themeColor="text1"/>
          <w:lang w:eastAsia="it-IT"/>
        </w:rPr>
      </w:pPr>
    </w:p>
    <w:p w14:paraId="5F25113B" w14:textId="528676E9" w:rsidR="00FC573F" w:rsidRPr="00D86A52" w:rsidRDefault="00FC573F" w:rsidP="00B917BB">
      <w:pPr>
        <w:jc w:val="both"/>
        <w:rPr>
          <w:rFonts w:cs="Calibri"/>
          <w:color w:val="000000" w:themeColor="text1"/>
        </w:rPr>
      </w:pPr>
      <w:r w:rsidRPr="00D86A52">
        <w:rPr>
          <w:rFonts w:cs="Calibri"/>
          <w:color w:val="000000" w:themeColor="text1"/>
        </w:rPr>
        <w:t xml:space="preserve">Le attività di analisi eseguite nella fase di presa in carico hanno lo scopo di fornire al </w:t>
      </w:r>
      <w:r w:rsidR="00F52DA2">
        <w:rPr>
          <w:rFonts w:cs="Calibri"/>
          <w:color w:val="000000" w:themeColor="text1"/>
        </w:rPr>
        <w:t>Cliente</w:t>
      </w:r>
      <w:r w:rsidRPr="00D86A52">
        <w:rPr>
          <w:rFonts w:cs="Calibri"/>
          <w:color w:val="000000" w:themeColor="text1"/>
        </w:rPr>
        <w:t xml:space="preserve"> e agli analisti di </w:t>
      </w:r>
      <w:proofErr w:type="spellStart"/>
      <w:r w:rsidRPr="00D86A52">
        <w:rPr>
          <w:rFonts w:cs="Calibri"/>
          <w:color w:val="000000" w:themeColor="text1"/>
        </w:rPr>
        <w:t>SicuraNext</w:t>
      </w:r>
      <w:proofErr w:type="spellEnd"/>
      <w:r w:rsidRPr="00D86A52">
        <w:rPr>
          <w:rFonts w:cs="Calibri"/>
          <w:color w:val="000000" w:themeColor="text1"/>
        </w:rPr>
        <w:t xml:space="preserve"> una osservazione puntuale dello stato di fatto e delle configurazioni relative all'implementazione dei presidi di sicurezza IT prima dell’avvio dei servizi.</w:t>
      </w:r>
    </w:p>
    <w:p w14:paraId="2C12F3DA" w14:textId="3D6514CC" w:rsidR="00FC573F" w:rsidRPr="00D86A52" w:rsidRDefault="00FC573F" w:rsidP="00B917BB">
      <w:pPr>
        <w:jc w:val="both"/>
        <w:rPr>
          <w:rFonts w:cs="Calibri"/>
          <w:color w:val="000000" w:themeColor="text1"/>
          <w:lang w:eastAsia="it-IT"/>
        </w:rPr>
      </w:pPr>
      <w:r w:rsidRPr="00D86A52">
        <w:rPr>
          <w:rFonts w:cs="Calibri"/>
          <w:color w:val="000000" w:themeColor="text1"/>
          <w:lang w:eastAsia="it-IT"/>
        </w:rPr>
        <w:t xml:space="preserve">Alla conclusione della fase di presa in carico verrà redatto da </w:t>
      </w:r>
      <w:proofErr w:type="spellStart"/>
      <w:r w:rsidRPr="00D86A52">
        <w:rPr>
          <w:rFonts w:cs="Calibri"/>
          <w:color w:val="000000" w:themeColor="text1"/>
          <w:lang w:eastAsia="it-IT"/>
        </w:rPr>
        <w:t>Sicuranext</w:t>
      </w:r>
      <w:proofErr w:type="spellEnd"/>
      <w:r w:rsidRPr="00D86A52">
        <w:rPr>
          <w:rFonts w:cs="Calibri"/>
          <w:color w:val="000000" w:themeColor="text1"/>
          <w:lang w:eastAsia="it-IT"/>
        </w:rPr>
        <w:t xml:space="preserve"> il Verbale di Avvio del Servizio SOC contenente le informazioni primarie definite o ricevute durante l’attività di </w:t>
      </w:r>
      <w:proofErr w:type="spellStart"/>
      <w:r w:rsidRPr="00D86A52">
        <w:rPr>
          <w:rFonts w:cs="Calibri"/>
          <w:color w:val="000000" w:themeColor="text1"/>
          <w:lang w:eastAsia="it-IT"/>
        </w:rPr>
        <w:t>assesstment</w:t>
      </w:r>
      <w:proofErr w:type="spellEnd"/>
      <w:r w:rsidRPr="00D86A52">
        <w:rPr>
          <w:rFonts w:cs="Calibri"/>
          <w:color w:val="000000" w:themeColor="text1"/>
          <w:lang w:eastAsia="it-IT"/>
        </w:rPr>
        <w:t>. Il verbale verrà discusso e firmato congiuntamente e diventerà parte integrante del contratto di servizio.</w:t>
      </w:r>
    </w:p>
    <w:p w14:paraId="69DBBA5C" w14:textId="77777777" w:rsidR="00980733" w:rsidRPr="00D86A52" w:rsidRDefault="00980733" w:rsidP="00B917BB">
      <w:pPr>
        <w:jc w:val="both"/>
        <w:rPr>
          <w:rFonts w:cs="Calibri"/>
          <w:color w:val="000000" w:themeColor="text1"/>
          <w:lang w:eastAsia="it-IT"/>
        </w:rPr>
      </w:pPr>
    </w:p>
    <w:p w14:paraId="6E21CFDA" w14:textId="7BE8BD18" w:rsidR="00FC573F" w:rsidRPr="00D86A52" w:rsidRDefault="00FC573F" w:rsidP="00B917BB">
      <w:pPr>
        <w:pStyle w:val="Titolo2"/>
        <w:jc w:val="both"/>
        <w:rPr>
          <w:rFonts w:ascii="Lato" w:hAnsi="Lato" w:cs="Calibri"/>
          <w:b/>
          <w:bCs/>
          <w:color w:val="4472C4" w:themeColor="accent1"/>
        </w:rPr>
      </w:pPr>
      <w:bookmarkStart w:id="12" w:name="_Toc75429669"/>
      <w:r w:rsidRPr="00D86A52">
        <w:rPr>
          <w:rFonts w:ascii="Lato" w:hAnsi="Lato" w:cs="Calibri"/>
          <w:b/>
          <w:bCs/>
          <w:color w:val="4472C4" w:themeColor="accent1"/>
        </w:rPr>
        <w:t>Real-Time Security Monitoring</w:t>
      </w:r>
      <w:bookmarkEnd w:id="12"/>
    </w:p>
    <w:p w14:paraId="2AAB3124" w14:textId="77777777" w:rsidR="00F35CCA" w:rsidRPr="00D86A52" w:rsidRDefault="00F35CCA" w:rsidP="00B917BB">
      <w:pPr>
        <w:jc w:val="both"/>
      </w:pPr>
    </w:p>
    <w:p w14:paraId="6BE96C66" w14:textId="77777777" w:rsidR="00D86A52" w:rsidRPr="00D86A52" w:rsidRDefault="00FC573F" w:rsidP="00B917BB">
      <w:pPr>
        <w:jc w:val="both"/>
        <w:rPr>
          <w:rFonts w:cs="Calibri"/>
          <w:color w:val="000000" w:themeColor="text1"/>
          <w:lang w:eastAsia="it-IT"/>
        </w:rPr>
      </w:pPr>
      <w:r w:rsidRPr="00D86A52">
        <w:rPr>
          <w:rFonts w:cs="Calibri"/>
          <w:color w:val="000000" w:themeColor="text1"/>
          <w:lang w:eastAsia="it-IT"/>
        </w:rPr>
        <w:t xml:space="preserve">Conclusa la fase di presa in carico entra in esercizio il servizio di real-time security monitoring, organizzato con un gruppo di analisti e specialisti operanti su turni per garantire la copertura della finestra prevista dal contratto. </w:t>
      </w:r>
    </w:p>
    <w:p w14:paraId="21BE7D71" w14:textId="5AE6A944" w:rsidR="00FC573F" w:rsidRPr="00D86A52" w:rsidRDefault="00FC573F" w:rsidP="00B917BB">
      <w:pPr>
        <w:jc w:val="both"/>
        <w:rPr>
          <w:rFonts w:cs="Calibri"/>
          <w:color w:val="000000" w:themeColor="text1"/>
          <w:lang w:eastAsia="it-IT"/>
        </w:rPr>
      </w:pPr>
      <w:r w:rsidRPr="00D86A52">
        <w:rPr>
          <w:rFonts w:cs="Calibri"/>
          <w:color w:val="000000" w:themeColor="text1"/>
          <w:lang w:eastAsia="it-IT"/>
        </w:rPr>
        <w:t xml:space="preserve">Il servizio ha lo scopo di rilevare eventuali minacce per i sistemi informativi del </w:t>
      </w:r>
      <w:r w:rsidR="00F52DA2">
        <w:rPr>
          <w:rFonts w:cs="Calibri"/>
          <w:color w:val="000000" w:themeColor="text1"/>
          <w:lang w:eastAsia="it-IT"/>
        </w:rPr>
        <w:t>Cliente</w:t>
      </w:r>
      <w:r w:rsidRPr="00D86A52">
        <w:rPr>
          <w:rFonts w:cs="Calibri"/>
          <w:color w:val="000000" w:themeColor="text1"/>
          <w:lang w:eastAsia="it-IT"/>
        </w:rPr>
        <w:t>, agendo nel più breve tempo possibile, raccogliendo il massimo delle informazioni disponibili e fornendo contestualmente supporto per rispondere alle minacce.</w:t>
      </w:r>
    </w:p>
    <w:p w14:paraId="23DF19FD" w14:textId="26F6DA17" w:rsidR="00FC573F" w:rsidRPr="00D86A52" w:rsidRDefault="00FC573F" w:rsidP="00B917BB">
      <w:pPr>
        <w:jc w:val="both"/>
        <w:rPr>
          <w:rFonts w:cs="Calibri"/>
          <w:color w:val="000000" w:themeColor="text1"/>
          <w:lang w:eastAsia="it-IT"/>
        </w:rPr>
      </w:pPr>
      <w:r w:rsidRPr="00D86A52">
        <w:rPr>
          <w:rFonts w:cs="Calibri"/>
          <w:color w:val="000000" w:themeColor="text1"/>
          <w:lang w:eastAsia="it-IT"/>
        </w:rPr>
        <w:lastRenderedPageBreak/>
        <w:t xml:space="preserve">Per svolgere l'attività il team del SOC esegue in modo continuativo per l'intera finestra oraria del servizio il monitoraggio real-time della sicurezza osservando e analizzando le informazioni raccolte dai sistemi integrati dal SOC all'interno del perimetro del </w:t>
      </w:r>
      <w:r w:rsidR="00F52DA2">
        <w:rPr>
          <w:rFonts w:cs="Calibri"/>
          <w:color w:val="000000" w:themeColor="text1"/>
          <w:lang w:eastAsia="it-IT"/>
        </w:rPr>
        <w:t>Cliente</w:t>
      </w:r>
      <w:r w:rsidRPr="00D86A52">
        <w:rPr>
          <w:rFonts w:cs="Calibri"/>
          <w:color w:val="000000" w:themeColor="text1"/>
          <w:lang w:eastAsia="it-IT"/>
        </w:rPr>
        <w:t xml:space="preserve">. </w:t>
      </w:r>
    </w:p>
    <w:p w14:paraId="40F4D2C1" w14:textId="64002201" w:rsidR="00FC573F" w:rsidRPr="00D86A52" w:rsidRDefault="00FC573F" w:rsidP="00B917BB">
      <w:pPr>
        <w:jc w:val="both"/>
        <w:rPr>
          <w:rFonts w:cs="Calibri"/>
          <w:color w:val="000000" w:themeColor="text1"/>
          <w:lang w:eastAsia="it-IT"/>
        </w:rPr>
      </w:pPr>
      <w:r w:rsidRPr="00D86A52">
        <w:rPr>
          <w:rFonts w:cs="Calibri"/>
          <w:color w:val="000000" w:themeColor="text1"/>
          <w:lang w:eastAsia="it-IT"/>
        </w:rPr>
        <w:t xml:space="preserve">A fronte di allarmi per la sicurezza dei sistemi informativi gli analisti prendono in carico la segnalazione e la processano contestualizzandola in funzione delle caratteristiche dell’ambiente del </w:t>
      </w:r>
      <w:r w:rsidR="00F52DA2">
        <w:rPr>
          <w:rFonts w:cs="Calibri"/>
          <w:color w:val="000000" w:themeColor="text1"/>
          <w:lang w:eastAsia="it-IT"/>
        </w:rPr>
        <w:t>Cliente</w:t>
      </w:r>
      <w:r w:rsidRPr="00D86A52">
        <w:rPr>
          <w:rFonts w:cs="Calibri"/>
          <w:color w:val="000000" w:themeColor="text1"/>
          <w:lang w:eastAsia="it-IT"/>
        </w:rPr>
        <w:t xml:space="preserve">, in funzione degli altri dati raccolti (correlazione) e di dati storici relativi ad eventi simili registrati nell'ambiente del </w:t>
      </w:r>
      <w:r w:rsidR="00F52DA2">
        <w:rPr>
          <w:rFonts w:cs="Calibri"/>
          <w:color w:val="000000" w:themeColor="text1"/>
          <w:lang w:eastAsia="it-IT"/>
        </w:rPr>
        <w:t>Cliente</w:t>
      </w:r>
      <w:r w:rsidRPr="00D86A52">
        <w:rPr>
          <w:rFonts w:cs="Calibri"/>
          <w:color w:val="000000" w:themeColor="text1"/>
          <w:lang w:eastAsia="it-IT"/>
        </w:rPr>
        <w:t xml:space="preserve"> o in contesti esterni tramite un sistema di mappatura degli attacchi informatici già eseguiti in tutto il mondo fino ad oggi.</w:t>
      </w:r>
      <w:r w:rsidRPr="00D86A52">
        <w:rPr>
          <w:rFonts w:cs="Calibri"/>
          <w:color w:val="000000" w:themeColor="text1"/>
          <w:highlight w:val="yellow"/>
          <w:lang w:eastAsia="it-IT"/>
        </w:rPr>
        <w:t xml:space="preserve"> </w:t>
      </w:r>
    </w:p>
    <w:p w14:paraId="1370C389" w14:textId="680A21AE" w:rsidR="00F35CCA" w:rsidRPr="00D86A52" w:rsidRDefault="00FC573F" w:rsidP="00B917BB">
      <w:pPr>
        <w:jc w:val="both"/>
        <w:rPr>
          <w:rFonts w:cs="Calibri"/>
          <w:color w:val="000000" w:themeColor="text1"/>
          <w:lang w:eastAsia="it-IT"/>
        </w:rPr>
      </w:pPr>
      <w:r w:rsidRPr="00D86A52">
        <w:rPr>
          <w:rFonts w:cs="Calibri"/>
          <w:color w:val="000000" w:themeColor="text1"/>
          <w:lang w:eastAsia="it-IT"/>
        </w:rPr>
        <w:t>Le fasi operative si possono sintetizzare come segue</w:t>
      </w:r>
      <w:r w:rsidR="0058644D" w:rsidRPr="00D86A52">
        <w:rPr>
          <w:rFonts w:cs="Calibri"/>
          <w:color w:val="000000" w:themeColor="text1"/>
          <w:lang w:eastAsia="it-IT"/>
        </w:rPr>
        <w:t>:</w:t>
      </w:r>
    </w:p>
    <w:tbl>
      <w:tblPr>
        <w:tblStyle w:val="Tabellaelenco2-colore3"/>
        <w:tblW w:w="0" w:type="auto"/>
        <w:tblInd w:w="0" w:type="dxa"/>
        <w:tblBorders>
          <w:top w:val="single" w:sz="8" w:space="0" w:color="68819F"/>
          <w:bottom w:val="single" w:sz="8" w:space="0" w:color="68819F"/>
          <w:insideH w:val="single" w:sz="8" w:space="0" w:color="68819F"/>
          <w:insideV w:val="single" w:sz="8" w:space="0" w:color="68819F"/>
        </w:tblBorders>
        <w:tblCellMar>
          <w:top w:w="113" w:type="dxa"/>
          <w:bottom w:w="85" w:type="dxa"/>
        </w:tblCellMar>
        <w:tblLook w:val="0480" w:firstRow="0" w:lastRow="0" w:firstColumn="1" w:lastColumn="0" w:noHBand="0" w:noVBand="1"/>
      </w:tblPr>
      <w:tblGrid>
        <w:gridCol w:w="9070"/>
      </w:tblGrid>
      <w:tr w:rsidR="00FC573F" w:rsidRPr="00D86A52" w14:paraId="02B26722" w14:textId="77777777" w:rsidTr="0004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8" w:space="0" w:color="68819F"/>
              <w:left w:val="nil"/>
              <w:bottom w:val="single" w:sz="8" w:space="0" w:color="68819F"/>
              <w:right w:val="nil"/>
            </w:tcBorders>
            <w:shd w:val="clear" w:color="auto" w:fill="F2F2F2"/>
            <w:hideMark/>
          </w:tcPr>
          <w:p w14:paraId="1B576460" w14:textId="4827D9B4" w:rsidR="00FC573F" w:rsidRPr="00D86A52" w:rsidRDefault="00FC573F" w:rsidP="00B917BB">
            <w:pPr>
              <w:jc w:val="both"/>
              <w:rPr>
                <w:rFonts w:cs="Calibri"/>
                <w:b w:val="0"/>
                <w:color w:val="000000" w:themeColor="text1"/>
                <w:sz w:val="22"/>
                <w:szCs w:val="22"/>
              </w:rPr>
            </w:pPr>
            <w:r w:rsidRPr="00D86A52">
              <w:rPr>
                <w:rFonts w:cs="Calibri"/>
                <w:color w:val="000000" w:themeColor="text1"/>
                <w:sz w:val="22"/>
                <w:szCs w:val="22"/>
              </w:rPr>
              <w:t>Ricezione segnalazione</w:t>
            </w:r>
            <w:r w:rsidRPr="00D86A52">
              <w:rPr>
                <w:rFonts w:cs="Calibri"/>
                <w:b w:val="0"/>
                <w:bCs w:val="0"/>
                <w:color w:val="000000" w:themeColor="text1"/>
                <w:sz w:val="22"/>
                <w:szCs w:val="22"/>
              </w:rPr>
              <w:t>:</w:t>
            </w:r>
            <w:r w:rsidR="00F35CCA" w:rsidRPr="00D86A52">
              <w:rPr>
                <w:rFonts w:cs="Calibri"/>
                <w:b w:val="0"/>
                <w:bCs w:val="0"/>
                <w:color w:val="000000" w:themeColor="text1"/>
                <w:sz w:val="22"/>
                <w:szCs w:val="22"/>
              </w:rPr>
              <w:t xml:space="preserve"> il SOC</w:t>
            </w:r>
            <w:r w:rsidRPr="00D86A52">
              <w:rPr>
                <w:rFonts w:cs="Calibri"/>
                <w:b w:val="0"/>
                <w:color w:val="000000" w:themeColor="text1"/>
                <w:sz w:val="22"/>
                <w:szCs w:val="22"/>
              </w:rPr>
              <w:t xml:space="preserve"> invia una segnalazione di una potenziale minaccia afferente alla realtà del </w:t>
            </w:r>
            <w:r w:rsidR="00F52DA2">
              <w:rPr>
                <w:rFonts w:cs="Calibri"/>
                <w:b w:val="0"/>
                <w:color w:val="000000" w:themeColor="text1"/>
                <w:sz w:val="22"/>
                <w:szCs w:val="22"/>
              </w:rPr>
              <w:t>Cliente</w:t>
            </w:r>
            <w:r w:rsidRPr="00D86A52">
              <w:rPr>
                <w:rFonts w:cs="Calibri"/>
                <w:b w:val="0"/>
                <w:color w:val="000000" w:themeColor="text1"/>
                <w:sz w:val="22"/>
                <w:szCs w:val="22"/>
              </w:rPr>
              <w:t xml:space="preserve">. É possibile attivare il processo di ricezione anche da parte del </w:t>
            </w:r>
            <w:r w:rsidR="00F52DA2">
              <w:rPr>
                <w:rFonts w:cs="Calibri"/>
                <w:b w:val="0"/>
                <w:color w:val="000000" w:themeColor="text1"/>
                <w:sz w:val="22"/>
                <w:szCs w:val="22"/>
              </w:rPr>
              <w:t>Cliente</w:t>
            </w:r>
            <w:r w:rsidRPr="00D86A52">
              <w:rPr>
                <w:rFonts w:cs="Calibri"/>
                <w:b w:val="0"/>
                <w:color w:val="000000" w:themeColor="text1"/>
                <w:sz w:val="22"/>
                <w:szCs w:val="22"/>
              </w:rPr>
              <w:t xml:space="preserve"> mediante segnalazione.</w:t>
            </w:r>
          </w:p>
        </w:tc>
      </w:tr>
      <w:tr w:rsidR="00FC573F" w:rsidRPr="00D86A52" w14:paraId="41C0B63E" w14:textId="77777777" w:rsidTr="0004196D">
        <w:tc>
          <w:tcPr>
            <w:cnfStyle w:val="001000000000" w:firstRow="0" w:lastRow="0" w:firstColumn="1" w:lastColumn="0" w:oddVBand="0" w:evenVBand="0" w:oddHBand="0" w:evenHBand="0" w:firstRowFirstColumn="0" w:firstRowLastColumn="0" w:lastRowFirstColumn="0" w:lastRowLastColumn="0"/>
            <w:tcW w:w="9622" w:type="dxa"/>
            <w:tcBorders>
              <w:top w:val="single" w:sz="8" w:space="0" w:color="68819F"/>
              <w:left w:val="nil"/>
              <w:bottom w:val="single" w:sz="8" w:space="0" w:color="68819F"/>
              <w:right w:val="nil"/>
            </w:tcBorders>
            <w:hideMark/>
          </w:tcPr>
          <w:p w14:paraId="112B35EE" w14:textId="59B5F22B" w:rsidR="00FC573F" w:rsidRPr="00D86A52" w:rsidRDefault="00FC573F" w:rsidP="00B917BB">
            <w:pPr>
              <w:jc w:val="both"/>
              <w:rPr>
                <w:rFonts w:cs="Calibri"/>
                <w:b w:val="0"/>
                <w:color w:val="000000" w:themeColor="text1"/>
                <w:sz w:val="22"/>
                <w:szCs w:val="22"/>
              </w:rPr>
            </w:pPr>
            <w:r w:rsidRPr="00D86A52">
              <w:rPr>
                <w:rFonts w:cs="Calibri"/>
                <w:color w:val="000000" w:themeColor="text1"/>
                <w:sz w:val="22"/>
                <w:szCs w:val="22"/>
              </w:rPr>
              <w:t>Triage</w:t>
            </w:r>
            <w:r w:rsidRPr="00D86A52">
              <w:rPr>
                <w:rFonts w:cs="Calibri"/>
                <w:b w:val="0"/>
                <w:bCs w:val="0"/>
                <w:color w:val="000000" w:themeColor="text1"/>
                <w:sz w:val="22"/>
                <w:szCs w:val="22"/>
              </w:rPr>
              <w:t>:</w:t>
            </w:r>
            <w:r w:rsidRPr="00D86A52">
              <w:rPr>
                <w:rFonts w:cs="Calibri"/>
                <w:b w:val="0"/>
                <w:color w:val="000000" w:themeColor="text1"/>
                <w:sz w:val="22"/>
                <w:szCs w:val="22"/>
              </w:rPr>
              <w:t xml:space="preserve"> In questa fase </w:t>
            </w:r>
            <w:r w:rsidR="00F301D9" w:rsidRPr="00D86A52">
              <w:rPr>
                <w:rFonts w:cs="Calibri"/>
                <w:b w:val="0"/>
                <w:color w:val="000000" w:themeColor="text1"/>
                <w:sz w:val="22"/>
                <w:szCs w:val="22"/>
              </w:rPr>
              <w:t>l’analista</w:t>
            </w:r>
            <w:r w:rsidRPr="00D86A52">
              <w:rPr>
                <w:rFonts w:cs="Calibri"/>
                <w:b w:val="0"/>
                <w:color w:val="000000" w:themeColor="text1"/>
                <w:sz w:val="22"/>
                <w:szCs w:val="22"/>
              </w:rPr>
              <w:t xml:space="preserve"> valorizza la segnalazione ricevuta dalla suite allo scopo di identificare se questa rappresenta in effetti un incidente di sicurezza o un falso positivo.</w:t>
            </w:r>
          </w:p>
        </w:tc>
      </w:tr>
      <w:tr w:rsidR="00FC573F" w:rsidRPr="00D86A52" w14:paraId="6B75A39A" w14:textId="77777777" w:rsidTr="0004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8" w:space="0" w:color="68819F"/>
              <w:left w:val="nil"/>
              <w:bottom w:val="single" w:sz="8" w:space="0" w:color="68819F"/>
              <w:right w:val="nil"/>
            </w:tcBorders>
            <w:shd w:val="clear" w:color="auto" w:fill="F2F2F2"/>
            <w:hideMark/>
          </w:tcPr>
          <w:p w14:paraId="191C3DA5" w14:textId="5AB210F5" w:rsidR="00FC573F" w:rsidRPr="00D86A52" w:rsidRDefault="00FC573F" w:rsidP="00B917BB">
            <w:pPr>
              <w:jc w:val="both"/>
              <w:rPr>
                <w:rFonts w:cs="Calibri"/>
                <w:b w:val="0"/>
                <w:color w:val="000000" w:themeColor="text1"/>
                <w:sz w:val="22"/>
                <w:szCs w:val="22"/>
              </w:rPr>
            </w:pPr>
            <w:r w:rsidRPr="00D86A52">
              <w:rPr>
                <w:rFonts w:cs="Calibri"/>
                <w:color w:val="000000" w:themeColor="text1"/>
                <w:sz w:val="22"/>
                <w:szCs w:val="22"/>
              </w:rPr>
              <w:t>Identificazione della mitigazione</w:t>
            </w:r>
            <w:r w:rsidRPr="00D86A52">
              <w:rPr>
                <w:rFonts w:cs="Calibri"/>
                <w:b w:val="0"/>
                <w:bCs w:val="0"/>
                <w:color w:val="000000" w:themeColor="text1"/>
                <w:sz w:val="22"/>
                <w:szCs w:val="22"/>
              </w:rPr>
              <w:t>:</w:t>
            </w:r>
            <w:r w:rsidRPr="00D86A52">
              <w:rPr>
                <w:rFonts w:cs="Calibri"/>
                <w:b w:val="0"/>
                <w:color w:val="000000" w:themeColor="text1"/>
                <w:sz w:val="22"/>
                <w:szCs w:val="22"/>
              </w:rPr>
              <w:t xml:space="preserve"> Il </w:t>
            </w:r>
            <w:r w:rsidR="0037620D" w:rsidRPr="00D86A52">
              <w:rPr>
                <w:rFonts w:cs="Calibri"/>
                <w:b w:val="0"/>
                <w:color w:val="000000" w:themeColor="text1"/>
                <w:sz w:val="22"/>
                <w:szCs w:val="22"/>
              </w:rPr>
              <w:t>SOC</w:t>
            </w:r>
            <w:r w:rsidRPr="00D86A52">
              <w:rPr>
                <w:rFonts w:cs="Calibri"/>
                <w:b w:val="0"/>
                <w:color w:val="000000" w:themeColor="text1"/>
                <w:sz w:val="22"/>
                <w:szCs w:val="22"/>
              </w:rPr>
              <w:t xml:space="preserve"> a seguito del triage avvia le valutazion</w:t>
            </w:r>
            <w:r w:rsidR="00112450" w:rsidRPr="00D86A52">
              <w:rPr>
                <w:rFonts w:cs="Calibri"/>
                <w:b w:val="0"/>
                <w:color w:val="000000" w:themeColor="text1"/>
                <w:sz w:val="22"/>
                <w:szCs w:val="22"/>
              </w:rPr>
              <w:t>i</w:t>
            </w:r>
            <w:r w:rsidRPr="00D86A52">
              <w:rPr>
                <w:rFonts w:cs="Calibri"/>
                <w:b w:val="0"/>
                <w:color w:val="000000" w:themeColor="text1"/>
                <w:sz w:val="22"/>
                <w:szCs w:val="22"/>
              </w:rPr>
              <w:t xml:space="preserve"> per la scelta dell</w:t>
            </w:r>
            <w:r w:rsidR="00112450" w:rsidRPr="00D86A52">
              <w:rPr>
                <w:rFonts w:cs="Calibri"/>
                <w:b w:val="0"/>
                <w:color w:val="000000" w:themeColor="text1"/>
                <w:sz w:val="22"/>
                <w:szCs w:val="22"/>
              </w:rPr>
              <w:t>e</w:t>
            </w:r>
            <w:r w:rsidRPr="00D86A52">
              <w:rPr>
                <w:rFonts w:cs="Calibri"/>
                <w:b w:val="0"/>
                <w:color w:val="000000" w:themeColor="text1"/>
                <w:sz w:val="22"/>
                <w:szCs w:val="22"/>
              </w:rPr>
              <w:t xml:space="preserve"> azioni utili per mitigare l’incidente.</w:t>
            </w:r>
          </w:p>
        </w:tc>
      </w:tr>
      <w:tr w:rsidR="00FC573F" w:rsidRPr="00D86A52" w14:paraId="267272CB" w14:textId="77777777" w:rsidTr="0004196D">
        <w:tc>
          <w:tcPr>
            <w:cnfStyle w:val="001000000000" w:firstRow="0" w:lastRow="0" w:firstColumn="1" w:lastColumn="0" w:oddVBand="0" w:evenVBand="0" w:oddHBand="0" w:evenHBand="0" w:firstRowFirstColumn="0" w:firstRowLastColumn="0" w:lastRowFirstColumn="0" w:lastRowLastColumn="0"/>
            <w:tcW w:w="9622" w:type="dxa"/>
            <w:tcBorders>
              <w:top w:val="single" w:sz="8" w:space="0" w:color="68819F"/>
              <w:left w:val="nil"/>
              <w:bottom w:val="single" w:sz="8" w:space="0" w:color="68819F"/>
              <w:right w:val="nil"/>
            </w:tcBorders>
            <w:hideMark/>
          </w:tcPr>
          <w:p w14:paraId="1B1241C9" w14:textId="199719D8" w:rsidR="00FC573F" w:rsidRPr="00D86A52" w:rsidRDefault="00FC573F" w:rsidP="00B917BB">
            <w:pPr>
              <w:jc w:val="both"/>
              <w:rPr>
                <w:rFonts w:cs="Calibri"/>
                <w:b w:val="0"/>
                <w:color w:val="000000" w:themeColor="text1"/>
                <w:sz w:val="22"/>
                <w:szCs w:val="22"/>
              </w:rPr>
            </w:pPr>
            <w:r w:rsidRPr="00D86A52">
              <w:rPr>
                <w:rFonts w:cs="Calibri"/>
                <w:color w:val="000000" w:themeColor="text1"/>
                <w:sz w:val="22"/>
                <w:szCs w:val="22"/>
              </w:rPr>
              <w:t>Apertura Ticket</w:t>
            </w:r>
            <w:r w:rsidRPr="00D86A52">
              <w:rPr>
                <w:rFonts w:cs="Calibri"/>
                <w:b w:val="0"/>
                <w:bCs w:val="0"/>
                <w:color w:val="000000" w:themeColor="text1"/>
                <w:sz w:val="22"/>
                <w:szCs w:val="22"/>
              </w:rPr>
              <w:t>:</w:t>
            </w:r>
            <w:r w:rsidRPr="00D86A52">
              <w:rPr>
                <w:rFonts w:cs="Calibri"/>
                <w:b w:val="0"/>
                <w:color w:val="000000" w:themeColor="text1"/>
                <w:sz w:val="22"/>
                <w:szCs w:val="22"/>
              </w:rPr>
              <w:t xml:space="preserve"> Comunicazione al </w:t>
            </w:r>
            <w:r w:rsidR="00F52DA2">
              <w:rPr>
                <w:rFonts w:cs="Calibri"/>
                <w:b w:val="0"/>
                <w:color w:val="000000" w:themeColor="text1"/>
                <w:sz w:val="22"/>
                <w:szCs w:val="22"/>
              </w:rPr>
              <w:t>Cliente</w:t>
            </w:r>
            <w:r w:rsidR="00F52DA2" w:rsidRPr="00D86A52">
              <w:rPr>
                <w:rFonts w:cs="Calibri"/>
                <w:b w:val="0"/>
                <w:color w:val="000000" w:themeColor="text1"/>
                <w:sz w:val="22"/>
                <w:szCs w:val="22"/>
              </w:rPr>
              <w:t xml:space="preserve"> </w:t>
            </w:r>
            <w:r w:rsidRPr="00D86A52">
              <w:rPr>
                <w:rFonts w:cs="Calibri"/>
                <w:b w:val="0"/>
                <w:color w:val="000000" w:themeColor="text1"/>
                <w:sz w:val="22"/>
                <w:szCs w:val="22"/>
              </w:rPr>
              <w:t>dell’apertura di un ticket e presa in carico della segnalazione</w:t>
            </w:r>
          </w:p>
        </w:tc>
      </w:tr>
      <w:tr w:rsidR="00FC573F" w:rsidRPr="00D86A52" w14:paraId="20DA0DC8" w14:textId="77777777" w:rsidTr="0004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8" w:space="0" w:color="68819F"/>
              <w:left w:val="nil"/>
              <w:bottom w:val="single" w:sz="8" w:space="0" w:color="68819F"/>
              <w:right w:val="nil"/>
            </w:tcBorders>
            <w:shd w:val="clear" w:color="auto" w:fill="F2F2F2"/>
            <w:hideMark/>
          </w:tcPr>
          <w:p w14:paraId="0FAAA71F" w14:textId="79FC8340" w:rsidR="00FC573F" w:rsidRPr="00D86A52" w:rsidRDefault="00FC573F" w:rsidP="00B917BB">
            <w:pPr>
              <w:jc w:val="both"/>
              <w:rPr>
                <w:rFonts w:cs="Calibri"/>
                <w:b w:val="0"/>
                <w:color w:val="000000" w:themeColor="text1"/>
                <w:sz w:val="22"/>
                <w:szCs w:val="22"/>
              </w:rPr>
            </w:pPr>
            <w:r w:rsidRPr="00D86A52">
              <w:rPr>
                <w:rFonts w:cs="Calibri"/>
                <w:color w:val="000000" w:themeColor="text1"/>
                <w:sz w:val="22"/>
                <w:szCs w:val="22"/>
              </w:rPr>
              <w:t>Gestione Ticket</w:t>
            </w:r>
            <w:r w:rsidRPr="00D86A52">
              <w:rPr>
                <w:rFonts w:cs="Calibri"/>
                <w:b w:val="0"/>
                <w:bCs w:val="0"/>
                <w:color w:val="000000" w:themeColor="text1"/>
                <w:sz w:val="22"/>
                <w:szCs w:val="22"/>
              </w:rPr>
              <w:t>:</w:t>
            </w:r>
            <w:r w:rsidRPr="00D86A52">
              <w:rPr>
                <w:rFonts w:cs="Calibri"/>
                <w:b w:val="0"/>
                <w:color w:val="000000" w:themeColor="text1"/>
                <w:sz w:val="22"/>
                <w:szCs w:val="22"/>
              </w:rPr>
              <w:t xml:space="preserve"> Identificazione dell’attività di mitigazione e comunicazione al </w:t>
            </w:r>
            <w:r w:rsidR="00F52DA2">
              <w:rPr>
                <w:rFonts w:cs="Calibri"/>
                <w:b w:val="0"/>
                <w:color w:val="000000" w:themeColor="text1"/>
                <w:sz w:val="22"/>
                <w:szCs w:val="22"/>
              </w:rPr>
              <w:t>Cliente</w:t>
            </w:r>
            <w:r w:rsidRPr="00D86A52">
              <w:rPr>
                <w:rFonts w:cs="Calibri"/>
                <w:b w:val="0"/>
                <w:color w:val="000000" w:themeColor="text1"/>
                <w:sz w:val="22"/>
                <w:szCs w:val="22"/>
              </w:rPr>
              <w:t>.</w:t>
            </w:r>
          </w:p>
        </w:tc>
      </w:tr>
      <w:tr w:rsidR="00FC573F" w:rsidRPr="00D86A52" w14:paraId="49A2729E" w14:textId="77777777" w:rsidTr="0004196D">
        <w:trPr>
          <w:trHeight w:val="870"/>
        </w:trPr>
        <w:tc>
          <w:tcPr>
            <w:cnfStyle w:val="001000000000" w:firstRow="0" w:lastRow="0" w:firstColumn="1" w:lastColumn="0" w:oddVBand="0" w:evenVBand="0" w:oddHBand="0" w:evenHBand="0" w:firstRowFirstColumn="0" w:firstRowLastColumn="0" w:lastRowFirstColumn="0" w:lastRowLastColumn="0"/>
            <w:tcW w:w="9622" w:type="dxa"/>
            <w:tcBorders>
              <w:top w:val="single" w:sz="8" w:space="0" w:color="68819F"/>
              <w:left w:val="nil"/>
              <w:bottom w:val="single" w:sz="8" w:space="0" w:color="68819F"/>
              <w:right w:val="nil"/>
            </w:tcBorders>
            <w:hideMark/>
          </w:tcPr>
          <w:p w14:paraId="684F6A00" w14:textId="77EBAA62" w:rsidR="00FC573F" w:rsidRPr="00D86A52" w:rsidRDefault="00FC573F" w:rsidP="00B917BB">
            <w:pPr>
              <w:jc w:val="both"/>
              <w:rPr>
                <w:rFonts w:cs="Calibri"/>
                <w:b w:val="0"/>
                <w:color w:val="000000" w:themeColor="text1"/>
                <w:sz w:val="22"/>
                <w:szCs w:val="22"/>
              </w:rPr>
            </w:pPr>
            <w:r w:rsidRPr="00D86A52">
              <w:rPr>
                <w:rFonts w:cs="Calibri"/>
                <w:color w:val="000000" w:themeColor="text1"/>
                <w:sz w:val="22"/>
                <w:szCs w:val="22"/>
              </w:rPr>
              <w:t>Chiusura Ticket</w:t>
            </w:r>
            <w:r w:rsidRPr="00D86A52">
              <w:rPr>
                <w:rFonts w:cs="Calibri"/>
                <w:b w:val="0"/>
                <w:bCs w:val="0"/>
                <w:color w:val="000000" w:themeColor="text1"/>
                <w:sz w:val="22"/>
                <w:szCs w:val="22"/>
              </w:rPr>
              <w:t>:</w:t>
            </w:r>
            <w:r w:rsidRPr="00D86A52">
              <w:rPr>
                <w:rFonts w:cs="Calibri"/>
                <w:b w:val="0"/>
                <w:color w:val="000000" w:themeColor="text1"/>
                <w:sz w:val="22"/>
                <w:szCs w:val="22"/>
              </w:rPr>
              <w:t xml:space="preserve"> A fronte della ricezione da parte del </w:t>
            </w:r>
            <w:r w:rsidR="00F52DA2">
              <w:rPr>
                <w:rFonts w:cs="Calibri"/>
                <w:b w:val="0"/>
                <w:color w:val="000000" w:themeColor="text1"/>
                <w:sz w:val="22"/>
                <w:szCs w:val="22"/>
              </w:rPr>
              <w:t>Cliente</w:t>
            </w:r>
            <w:r w:rsidR="00F52DA2" w:rsidRPr="00D86A52">
              <w:rPr>
                <w:rFonts w:cs="Calibri"/>
                <w:b w:val="0"/>
                <w:color w:val="000000" w:themeColor="text1"/>
                <w:sz w:val="22"/>
                <w:szCs w:val="22"/>
              </w:rPr>
              <w:t xml:space="preserve"> </w:t>
            </w:r>
            <w:r w:rsidRPr="00D86A52">
              <w:rPr>
                <w:rFonts w:cs="Calibri"/>
                <w:b w:val="0"/>
                <w:color w:val="000000" w:themeColor="text1"/>
                <w:sz w:val="22"/>
                <w:szCs w:val="22"/>
              </w:rPr>
              <w:t xml:space="preserve">dell’avvenuta applicazione delle attività mitigative suggerite, </w:t>
            </w:r>
            <w:r w:rsidR="0037620D" w:rsidRPr="00D86A52">
              <w:rPr>
                <w:rFonts w:cs="Calibri"/>
                <w:b w:val="0"/>
                <w:color w:val="000000" w:themeColor="text1"/>
                <w:sz w:val="22"/>
                <w:szCs w:val="22"/>
              </w:rPr>
              <w:t>il SOC</w:t>
            </w:r>
            <w:r w:rsidRPr="00D86A52">
              <w:rPr>
                <w:rFonts w:cs="Calibri"/>
                <w:b w:val="0"/>
                <w:color w:val="000000" w:themeColor="text1"/>
                <w:sz w:val="22"/>
                <w:szCs w:val="22"/>
              </w:rPr>
              <w:t xml:space="preserve"> raccoglierà tutte le informazioni in merito all’evento e procederà alla chiusura del ticket.</w:t>
            </w:r>
          </w:p>
        </w:tc>
      </w:tr>
    </w:tbl>
    <w:p w14:paraId="4D108AAD" w14:textId="0EA4E35F" w:rsidR="00F74BF8" w:rsidRPr="00D86A52" w:rsidRDefault="00F74BF8" w:rsidP="00FC573F">
      <w:pPr>
        <w:rPr>
          <w:rFonts w:cs="Calibri"/>
          <w:color w:val="000000" w:themeColor="text1"/>
          <w:lang w:eastAsia="it-IT"/>
        </w:rPr>
      </w:pPr>
    </w:p>
    <w:p w14:paraId="2EF4BC7F" w14:textId="4038301E" w:rsidR="00FC573F" w:rsidRPr="00D86A52" w:rsidRDefault="00FC573F" w:rsidP="00FC573F">
      <w:pPr>
        <w:pStyle w:val="Titolo2"/>
        <w:rPr>
          <w:rFonts w:ascii="Lato" w:hAnsi="Lato" w:cs="Calibri"/>
          <w:b/>
          <w:bCs/>
          <w:color w:val="4472C4" w:themeColor="accent1"/>
        </w:rPr>
      </w:pPr>
      <w:bookmarkStart w:id="13" w:name="_Toc75429670"/>
      <w:r w:rsidRPr="00D86A52">
        <w:rPr>
          <w:rFonts w:ascii="Lato" w:hAnsi="Lato" w:cs="Calibri"/>
          <w:b/>
          <w:bCs/>
          <w:color w:val="4472C4" w:themeColor="accent1"/>
        </w:rPr>
        <w:t>Report di servizio</w:t>
      </w:r>
      <w:bookmarkEnd w:id="13"/>
    </w:p>
    <w:p w14:paraId="469ACE95" w14:textId="77777777" w:rsidR="00F301D9" w:rsidRPr="00D86A52" w:rsidRDefault="00F301D9" w:rsidP="00F301D9"/>
    <w:p w14:paraId="7DF02F79" w14:textId="77777777" w:rsidR="00FC573F" w:rsidRPr="00D86A52" w:rsidRDefault="00FC573F" w:rsidP="00B917BB">
      <w:pPr>
        <w:jc w:val="both"/>
        <w:rPr>
          <w:rFonts w:cs="Calibri"/>
          <w:color w:val="000000" w:themeColor="text1"/>
          <w:lang w:eastAsia="it-IT"/>
        </w:rPr>
      </w:pPr>
      <w:r w:rsidRPr="00D86A52">
        <w:rPr>
          <w:rFonts w:cs="Calibri"/>
          <w:color w:val="000000" w:themeColor="text1"/>
          <w:lang w:eastAsia="it-IT"/>
        </w:rPr>
        <w:t>Nel contesto dei servizi SOC sono prodotti periodicamente i seguenti report:</w:t>
      </w:r>
    </w:p>
    <w:p w14:paraId="025A1EE9" w14:textId="77777777" w:rsidR="00FC573F" w:rsidRPr="00D86A52" w:rsidRDefault="00FC573F" w:rsidP="00B917BB">
      <w:pPr>
        <w:pStyle w:val="Paragrafoelenco"/>
        <w:numPr>
          <w:ilvl w:val="0"/>
          <w:numId w:val="36"/>
        </w:numPr>
        <w:contextualSpacing w:val="0"/>
        <w:jc w:val="both"/>
        <w:rPr>
          <w:rFonts w:cs="Calibri"/>
          <w:color w:val="000000" w:themeColor="text1"/>
        </w:rPr>
      </w:pPr>
      <w:r w:rsidRPr="00D86A52">
        <w:rPr>
          <w:rFonts w:cs="Calibri"/>
          <w:color w:val="000000" w:themeColor="text1"/>
        </w:rPr>
        <w:t>Report riepilogativo del servizio con cadenza trimestrale contenente:</w:t>
      </w:r>
    </w:p>
    <w:p w14:paraId="56607E20" w14:textId="77777777" w:rsidR="00FC573F" w:rsidRPr="00D86A52" w:rsidRDefault="00FC573F" w:rsidP="00B917BB">
      <w:pPr>
        <w:pStyle w:val="Paragrafoelenco"/>
        <w:numPr>
          <w:ilvl w:val="1"/>
          <w:numId w:val="36"/>
        </w:numPr>
        <w:contextualSpacing w:val="0"/>
        <w:jc w:val="both"/>
        <w:rPr>
          <w:rFonts w:cs="Calibri"/>
          <w:color w:val="000000" w:themeColor="text1"/>
        </w:rPr>
      </w:pPr>
      <w:r w:rsidRPr="00D86A52">
        <w:rPr>
          <w:rFonts w:cs="Calibri"/>
          <w:color w:val="000000" w:themeColor="text1"/>
        </w:rPr>
        <w:t>sintesi degli incidenti di sicurezza gestiti;</w:t>
      </w:r>
    </w:p>
    <w:p w14:paraId="4ED37548" w14:textId="77777777" w:rsidR="00FC573F" w:rsidRPr="00D86A52" w:rsidRDefault="00FC573F" w:rsidP="00B917BB">
      <w:pPr>
        <w:pStyle w:val="Paragrafoelenco"/>
        <w:numPr>
          <w:ilvl w:val="1"/>
          <w:numId w:val="36"/>
        </w:numPr>
        <w:contextualSpacing w:val="0"/>
        <w:jc w:val="both"/>
        <w:rPr>
          <w:rFonts w:cs="Calibri"/>
          <w:color w:val="000000" w:themeColor="text1"/>
        </w:rPr>
      </w:pPr>
      <w:r w:rsidRPr="00D86A52">
        <w:rPr>
          <w:rFonts w:cs="Calibri"/>
          <w:color w:val="000000" w:themeColor="text1"/>
        </w:rPr>
        <w:t>elenco dei ticket gestiti;</w:t>
      </w:r>
    </w:p>
    <w:p w14:paraId="21472BF7" w14:textId="77777777" w:rsidR="00FC573F" w:rsidRPr="00D86A52" w:rsidRDefault="00FC573F" w:rsidP="00B917BB">
      <w:pPr>
        <w:pStyle w:val="Paragrafoelenco"/>
        <w:numPr>
          <w:ilvl w:val="1"/>
          <w:numId w:val="36"/>
        </w:numPr>
        <w:contextualSpacing w:val="0"/>
        <w:jc w:val="both"/>
        <w:rPr>
          <w:rFonts w:cs="Calibri"/>
          <w:color w:val="000000" w:themeColor="text1"/>
        </w:rPr>
      </w:pPr>
      <w:r w:rsidRPr="00D86A52">
        <w:rPr>
          <w:rFonts w:cs="Calibri"/>
          <w:color w:val="000000" w:themeColor="text1"/>
        </w:rPr>
        <w:t>cruscotto executive, con i primari indicatori quantitativi e qualitativi del servizio.</w:t>
      </w:r>
    </w:p>
    <w:p w14:paraId="1885BB29" w14:textId="77EAEC91" w:rsidR="008C3849" w:rsidRPr="00D86A52" w:rsidRDefault="008C3849" w:rsidP="008C3849">
      <w:pPr>
        <w:pStyle w:val="Titolo1"/>
        <w:rPr>
          <w:rFonts w:ascii="Lato" w:hAnsi="Lato" w:cs="Calibri"/>
          <w:b/>
          <w:bCs/>
          <w:color w:val="4472C4" w:themeColor="accent1"/>
        </w:rPr>
      </w:pPr>
      <w:r w:rsidRPr="00D86A52">
        <w:rPr>
          <w:rFonts w:ascii="Lato" w:hAnsi="Lato" w:cs="Calibri"/>
          <w:b/>
          <w:bCs/>
          <w:color w:val="4472C4" w:themeColor="accent1"/>
        </w:rPr>
        <w:lastRenderedPageBreak/>
        <w:t xml:space="preserve">Servizio </w:t>
      </w:r>
      <w:proofErr w:type="spellStart"/>
      <w:r w:rsidRPr="00D86A52">
        <w:rPr>
          <w:rFonts w:ascii="Lato" w:hAnsi="Lato" w:cs="Calibri"/>
          <w:b/>
          <w:bCs/>
          <w:color w:val="4472C4" w:themeColor="accent1"/>
        </w:rPr>
        <w:t>Octo</w:t>
      </w:r>
      <w:proofErr w:type="spellEnd"/>
      <w:r w:rsidRPr="00D86A52">
        <w:rPr>
          <w:rFonts w:ascii="Lato" w:hAnsi="Lato" w:cs="Calibri"/>
          <w:b/>
          <w:bCs/>
          <w:color w:val="4472C4" w:themeColor="accent1"/>
        </w:rPr>
        <w:t xml:space="preserve"> – Intelligence</w:t>
      </w:r>
    </w:p>
    <w:p w14:paraId="0A82686C" w14:textId="77777777" w:rsidR="00F301D9" w:rsidRPr="00D86A52" w:rsidRDefault="00F301D9" w:rsidP="00F301D9"/>
    <w:p w14:paraId="6DB6DE3F" w14:textId="47ECA085" w:rsidR="0058644D" w:rsidRPr="00D86A52" w:rsidRDefault="0058644D" w:rsidP="00B917BB">
      <w:pPr>
        <w:pStyle w:val="Titolo2"/>
        <w:jc w:val="both"/>
        <w:rPr>
          <w:rFonts w:ascii="Lato" w:hAnsi="Lato" w:cs="Calibri"/>
          <w:b/>
          <w:bCs/>
          <w:color w:val="4472C4" w:themeColor="accent1"/>
        </w:rPr>
      </w:pPr>
      <w:r w:rsidRPr="00D86A52">
        <w:rPr>
          <w:rFonts w:ascii="Lato" w:hAnsi="Lato" w:cs="Calibri"/>
          <w:b/>
          <w:bCs/>
          <w:color w:val="4472C4" w:themeColor="accent1"/>
        </w:rPr>
        <w:t>Introduzione</w:t>
      </w:r>
    </w:p>
    <w:p w14:paraId="5BD6EB60" w14:textId="77777777" w:rsidR="00F301D9" w:rsidRPr="00D86A52" w:rsidRDefault="00F301D9" w:rsidP="00B917BB">
      <w:pPr>
        <w:jc w:val="both"/>
      </w:pPr>
    </w:p>
    <w:p w14:paraId="5B1A5932" w14:textId="0E41875C" w:rsidR="00FC573F" w:rsidRPr="00D86A52" w:rsidRDefault="00FC573F" w:rsidP="00B917BB">
      <w:pPr>
        <w:jc w:val="both"/>
        <w:rPr>
          <w:rFonts w:cs="Calibri"/>
          <w:color w:val="000000" w:themeColor="text1"/>
        </w:rPr>
      </w:pPr>
      <w:proofErr w:type="spellStart"/>
      <w:r w:rsidRPr="00F52DA2">
        <w:rPr>
          <w:rFonts w:cs="Calibri"/>
          <w:color w:val="000000" w:themeColor="text1"/>
        </w:rPr>
        <w:t>SicuraNext</w:t>
      </w:r>
      <w:proofErr w:type="spellEnd"/>
      <w:r w:rsidRPr="00F52DA2">
        <w:rPr>
          <w:rFonts w:cs="Calibri"/>
          <w:color w:val="000000" w:themeColor="text1"/>
        </w:rPr>
        <w:t xml:space="preserve"> mette a disposizione del </w:t>
      </w:r>
      <w:bookmarkStart w:id="14" w:name="_Hlk75787411"/>
      <w:r w:rsidR="00F52DA2" w:rsidRPr="00F52DA2">
        <w:rPr>
          <w:rFonts w:cs="Calibri"/>
          <w:color w:val="000000" w:themeColor="text1"/>
        </w:rPr>
        <w:t xml:space="preserve">Cliente </w:t>
      </w:r>
      <w:bookmarkEnd w:id="14"/>
      <w:r w:rsidRPr="00F52DA2">
        <w:rPr>
          <w:rFonts w:cs="Calibri"/>
          <w:color w:val="000000" w:themeColor="text1"/>
        </w:rPr>
        <w:t>un servizio</w:t>
      </w:r>
      <w:r w:rsidR="00980733" w:rsidRPr="00F52DA2">
        <w:rPr>
          <w:rFonts w:cs="Calibri"/>
          <w:color w:val="000000" w:themeColor="text1"/>
        </w:rPr>
        <w:t xml:space="preserve"> di cyber intelligence attivo</w:t>
      </w:r>
      <w:r w:rsidRPr="00F52DA2">
        <w:rPr>
          <w:rFonts w:cs="Calibri"/>
          <w:color w:val="000000" w:themeColor="text1"/>
        </w:rPr>
        <w:t xml:space="preserve"> che c</w:t>
      </w:r>
      <w:r w:rsidRPr="00D86A52">
        <w:rPr>
          <w:rFonts w:cs="Calibri"/>
          <w:color w:val="000000" w:themeColor="text1"/>
        </w:rPr>
        <w:t xml:space="preserve">onsiste nella raccolta e nell’analisi di dati provenienti dal deep e dal dark, oltre che dalle principali fonti di Intelligence utilizzate dal SOC al fine di proteggere la postura di sicurezza del </w:t>
      </w:r>
      <w:r w:rsidR="00F52DA2" w:rsidRPr="00F52DA2">
        <w:rPr>
          <w:rFonts w:cs="Calibri"/>
          <w:color w:val="000000" w:themeColor="text1"/>
        </w:rPr>
        <w:t xml:space="preserve">Cliente </w:t>
      </w:r>
      <w:r w:rsidRPr="00D86A52">
        <w:rPr>
          <w:rFonts w:cs="Calibri"/>
          <w:color w:val="000000" w:themeColor="text1"/>
        </w:rPr>
        <w:t xml:space="preserve">e fornire una visione esterna delle minacce cyber che insistono sulla realtà del </w:t>
      </w:r>
      <w:r w:rsidR="00F52DA2" w:rsidRPr="00F52DA2">
        <w:rPr>
          <w:rFonts w:cs="Calibri"/>
          <w:color w:val="000000" w:themeColor="text1"/>
        </w:rPr>
        <w:t xml:space="preserve">Cliente </w:t>
      </w:r>
      <w:r w:rsidRPr="00D86A52">
        <w:rPr>
          <w:rFonts w:cs="Calibri"/>
          <w:color w:val="000000" w:themeColor="text1"/>
        </w:rPr>
        <w:t>stesso.</w:t>
      </w:r>
    </w:p>
    <w:p w14:paraId="62BFFC72" w14:textId="77777777" w:rsidR="00980733" w:rsidRPr="00D86A52" w:rsidRDefault="00980733" w:rsidP="00B917BB">
      <w:pPr>
        <w:jc w:val="both"/>
        <w:rPr>
          <w:rFonts w:cs="Calibri"/>
          <w:color w:val="000000" w:themeColor="text1"/>
        </w:rPr>
      </w:pPr>
      <w:r w:rsidRPr="00D86A52">
        <w:rPr>
          <w:rFonts w:cs="Calibri"/>
          <w:color w:val="000000" w:themeColor="text1"/>
        </w:rPr>
        <w:t>Nello specifico le macro attività comprese nel servizio sono le seguenti:</w:t>
      </w:r>
    </w:p>
    <w:p w14:paraId="7A447DA6" w14:textId="77777777" w:rsidR="00980733" w:rsidRPr="00D86A52" w:rsidRDefault="00980733" w:rsidP="00B917BB">
      <w:pPr>
        <w:pStyle w:val="Paragrafoelenco"/>
        <w:numPr>
          <w:ilvl w:val="1"/>
          <w:numId w:val="37"/>
        </w:numPr>
        <w:contextualSpacing w:val="0"/>
        <w:jc w:val="both"/>
        <w:rPr>
          <w:rFonts w:cs="Calibri"/>
          <w:color w:val="000000" w:themeColor="text1"/>
        </w:rPr>
      </w:pPr>
      <w:r w:rsidRPr="00D86A52">
        <w:rPr>
          <w:rFonts w:cs="Calibri"/>
          <w:color w:val="000000" w:themeColor="text1"/>
        </w:rPr>
        <w:t xml:space="preserve">Brand </w:t>
      </w:r>
      <w:proofErr w:type="spellStart"/>
      <w:r w:rsidRPr="00D86A52">
        <w:rPr>
          <w:rFonts w:cs="Calibri"/>
          <w:color w:val="000000" w:themeColor="text1"/>
        </w:rPr>
        <w:t>Reputation</w:t>
      </w:r>
      <w:proofErr w:type="spellEnd"/>
      <w:r w:rsidRPr="00D86A52">
        <w:rPr>
          <w:rFonts w:cs="Calibri"/>
          <w:color w:val="000000" w:themeColor="text1"/>
        </w:rPr>
        <w:t xml:space="preserve"> Monitoring;</w:t>
      </w:r>
    </w:p>
    <w:p w14:paraId="30953A26" w14:textId="77777777" w:rsidR="00980733" w:rsidRPr="00D86A52" w:rsidRDefault="00980733" w:rsidP="00B917BB">
      <w:pPr>
        <w:pStyle w:val="Paragrafoelenco"/>
        <w:numPr>
          <w:ilvl w:val="1"/>
          <w:numId w:val="37"/>
        </w:numPr>
        <w:contextualSpacing w:val="0"/>
        <w:jc w:val="both"/>
        <w:rPr>
          <w:rFonts w:cs="Calibri"/>
          <w:color w:val="000000" w:themeColor="text1"/>
        </w:rPr>
      </w:pPr>
      <w:r w:rsidRPr="00D86A52">
        <w:rPr>
          <w:rFonts w:cs="Calibri"/>
          <w:color w:val="000000" w:themeColor="text1"/>
        </w:rPr>
        <w:t>VIP Monitoring;</w:t>
      </w:r>
    </w:p>
    <w:p w14:paraId="67E48C8F" w14:textId="77777777" w:rsidR="00980733" w:rsidRPr="00D86A52" w:rsidRDefault="00980733" w:rsidP="00B917BB">
      <w:pPr>
        <w:pStyle w:val="Paragrafoelenco"/>
        <w:numPr>
          <w:ilvl w:val="1"/>
          <w:numId w:val="37"/>
        </w:numPr>
        <w:contextualSpacing w:val="0"/>
        <w:jc w:val="both"/>
        <w:rPr>
          <w:rFonts w:cs="Calibri"/>
          <w:color w:val="000000" w:themeColor="text1"/>
        </w:rPr>
      </w:pPr>
      <w:r w:rsidRPr="00D86A52">
        <w:rPr>
          <w:rFonts w:cs="Calibri"/>
          <w:color w:val="000000" w:themeColor="text1"/>
        </w:rPr>
        <w:t>Data Leakage Monitoring;</w:t>
      </w:r>
    </w:p>
    <w:p w14:paraId="45F13219" w14:textId="77777777" w:rsidR="00980733" w:rsidRPr="00D86A52" w:rsidRDefault="00980733" w:rsidP="00B917BB">
      <w:pPr>
        <w:pStyle w:val="Paragrafoelenco"/>
        <w:numPr>
          <w:ilvl w:val="1"/>
          <w:numId w:val="37"/>
        </w:numPr>
        <w:contextualSpacing w:val="0"/>
        <w:jc w:val="both"/>
        <w:rPr>
          <w:rFonts w:cs="Calibri"/>
          <w:color w:val="000000" w:themeColor="text1"/>
        </w:rPr>
      </w:pPr>
      <w:r w:rsidRPr="00D86A52">
        <w:rPr>
          <w:rFonts w:cs="Calibri"/>
          <w:color w:val="000000" w:themeColor="text1"/>
        </w:rPr>
        <w:t>Notifica nuove minacce;</w:t>
      </w:r>
    </w:p>
    <w:p w14:paraId="511BD55A" w14:textId="77777777" w:rsidR="00980733" w:rsidRPr="00D86A52" w:rsidRDefault="00980733" w:rsidP="00B917BB">
      <w:pPr>
        <w:pStyle w:val="Paragrafoelenco"/>
        <w:numPr>
          <w:ilvl w:val="1"/>
          <w:numId w:val="37"/>
        </w:numPr>
        <w:contextualSpacing w:val="0"/>
        <w:jc w:val="both"/>
        <w:rPr>
          <w:rFonts w:cs="Calibri"/>
          <w:color w:val="000000" w:themeColor="text1"/>
        </w:rPr>
      </w:pPr>
      <w:r w:rsidRPr="00D86A52">
        <w:rPr>
          <w:rFonts w:cs="Calibri"/>
          <w:color w:val="000000" w:themeColor="text1"/>
        </w:rPr>
        <w:t>Controllo domini clone.</w:t>
      </w:r>
    </w:p>
    <w:p w14:paraId="49AEA960" w14:textId="77777777" w:rsidR="00980733" w:rsidRPr="00D86A52" w:rsidRDefault="00980733" w:rsidP="00B917BB">
      <w:pPr>
        <w:jc w:val="both"/>
        <w:rPr>
          <w:rFonts w:cs="Calibri"/>
          <w:color w:val="000000" w:themeColor="text1"/>
        </w:rPr>
      </w:pPr>
    </w:p>
    <w:p w14:paraId="1CDCC761" w14:textId="77777777" w:rsidR="00FC573F" w:rsidRPr="00D86A52" w:rsidRDefault="00FC573F" w:rsidP="00B917BB">
      <w:pPr>
        <w:jc w:val="both"/>
        <w:rPr>
          <w:rFonts w:cs="Calibri"/>
          <w:color w:val="000000" w:themeColor="text1"/>
        </w:rPr>
      </w:pPr>
      <w:r w:rsidRPr="00D86A52">
        <w:rPr>
          <w:rFonts w:cs="Calibri"/>
          <w:color w:val="000000" w:themeColor="text1"/>
        </w:rPr>
        <w:t xml:space="preserve">Le informazioni che raccolte permettono: </w:t>
      </w:r>
    </w:p>
    <w:p w14:paraId="5CD9A383" w14:textId="3095EEB9" w:rsidR="00FC573F" w:rsidRPr="00D86A52" w:rsidRDefault="00FC573F" w:rsidP="00B917BB">
      <w:pPr>
        <w:pStyle w:val="Paragrafoelenco"/>
        <w:numPr>
          <w:ilvl w:val="0"/>
          <w:numId w:val="38"/>
        </w:numPr>
        <w:spacing w:line="256" w:lineRule="auto"/>
        <w:jc w:val="both"/>
        <w:rPr>
          <w:rFonts w:cs="Calibri"/>
          <w:color w:val="000000" w:themeColor="text1"/>
        </w:rPr>
      </w:pPr>
      <w:r w:rsidRPr="00D86A52">
        <w:rPr>
          <w:rFonts w:cs="Calibri"/>
          <w:color w:val="000000" w:themeColor="text1"/>
        </w:rPr>
        <w:t xml:space="preserve">L’Identificazione in </w:t>
      </w:r>
      <w:r w:rsidRPr="00D86A52">
        <w:rPr>
          <w:rFonts w:cs="Calibri"/>
          <w:i/>
          <w:iCs/>
          <w:color w:val="000000" w:themeColor="text1"/>
        </w:rPr>
        <w:t>“</w:t>
      </w:r>
      <w:proofErr w:type="spellStart"/>
      <w:r w:rsidRPr="00D86A52">
        <w:rPr>
          <w:rFonts w:cs="Calibri"/>
          <w:i/>
          <w:color w:val="000000" w:themeColor="text1"/>
        </w:rPr>
        <w:t>near</w:t>
      </w:r>
      <w:proofErr w:type="spellEnd"/>
      <w:r w:rsidRPr="00D86A52">
        <w:rPr>
          <w:rFonts w:cs="Calibri"/>
          <w:i/>
          <w:color w:val="000000" w:themeColor="text1"/>
        </w:rPr>
        <w:t xml:space="preserve"> </w:t>
      </w:r>
      <w:proofErr w:type="spellStart"/>
      <w:r w:rsidRPr="00D86A52">
        <w:rPr>
          <w:rFonts w:cs="Calibri"/>
          <w:i/>
          <w:color w:val="000000" w:themeColor="text1"/>
        </w:rPr>
        <w:t>real</w:t>
      </w:r>
      <w:proofErr w:type="spellEnd"/>
      <w:r w:rsidRPr="00D86A52">
        <w:rPr>
          <w:rFonts w:cs="Calibri"/>
          <w:i/>
          <w:color w:val="000000" w:themeColor="text1"/>
        </w:rPr>
        <w:t xml:space="preserve"> time”</w:t>
      </w:r>
      <w:r w:rsidRPr="00D86A52">
        <w:rPr>
          <w:rFonts w:cs="Calibri"/>
          <w:color w:val="000000" w:themeColor="text1"/>
        </w:rPr>
        <w:t xml:space="preserve"> dei data </w:t>
      </w:r>
      <w:proofErr w:type="spellStart"/>
      <w:r w:rsidRPr="00D86A52">
        <w:rPr>
          <w:rFonts w:cs="Calibri"/>
          <w:color w:val="000000" w:themeColor="text1"/>
        </w:rPr>
        <w:t>breach</w:t>
      </w:r>
      <w:proofErr w:type="spellEnd"/>
      <w:r w:rsidRPr="00D86A52">
        <w:rPr>
          <w:rFonts w:cs="Calibri"/>
          <w:color w:val="000000" w:themeColor="text1"/>
        </w:rPr>
        <w:t xml:space="preserve"> a servizi non direttamente controllati dal CLIENTE che permettono accesso ad informazioni che riguardano il </w:t>
      </w:r>
      <w:r w:rsidR="00F52DA2" w:rsidRPr="00F52DA2">
        <w:rPr>
          <w:rFonts w:cs="Calibri"/>
          <w:color w:val="000000" w:themeColor="text1"/>
        </w:rPr>
        <w:t xml:space="preserve">Cliente </w:t>
      </w:r>
      <w:r w:rsidRPr="00D86A52">
        <w:rPr>
          <w:rFonts w:cs="Calibri"/>
          <w:color w:val="000000" w:themeColor="text1"/>
        </w:rPr>
        <w:t>stesso, come ad esempio database compromessi con credenziali in chiaro, documenti, e informazioni riservate;</w:t>
      </w:r>
    </w:p>
    <w:p w14:paraId="2462B92D" w14:textId="661A84E5" w:rsidR="00FC573F" w:rsidRPr="00D86A52" w:rsidRDefault="00FC573F" w:rsidP="00B917BB">
      <w:pPr>
        <w:pStyle w:val="Paragrafoelenco"/>
        <w:numPr>
          <w:ilvl w:val="0"/>
          <w:numId w:val="38"/>
        </w:numPr>
        <w:spacing w:line="256" w:lineRule="auto"/>
        <w:jc w:val="both"/>
        <w:rPr>
          <w:rFonts w:cs="Calibri"/>
          <w:color w:val="000000" w:themeColor="text1"/>
        </w:rPr>
      </w:pPr>
      <w:r w:rsidRPr="00D86A52">
        <w:rPr>
          <w:rFonts w:cs="Calibri"/>
          <w:color w:val="000000" w:themeColor="text1"/>
        </w:rPr>
        <w:t xml:space="preserve">Verifica presenza di domini clone, per evitare che vengano usati per frodare gli utenti utilizzando impropriamente l’immagine del </w:t>
      </w:r>
      <w:r w:rsidR="00F52DA2" w:rsidRPr="00F52DA2">
        <w:rPr>
          <w:rFonts w:cs="Calibri"/>
          <w:color w:val="000000" w:themeColor="text1"/>
        </w:rPr>
        <w:t>Cliente</w:t>
      </w:r>
      <w:r w:rsidRPr="00D86A52">
        <w:rPr>
          <w:rFonts w:cs="Calibri"/>
          <w:color w:val="000000" w:themeColor="text1"/>
        </w:rPr>
        <w:t>;</w:t>
      </w:r>
    </w:p>
    <w:p w14:paraId="7A66ABFD" w14:textId="71DA73AF" w:rsidR="00FC573F" w:rsidRPr="00D86A52" w:rsidRDefault="00FC573F" w:rsidP="00B917BB">
      <w:pPr>
        <w:pStyle w:val="Paragrafoelenco"/>
        <w:numPr>
          <w:ilvl w:val="0"/>
          <w:numId w:val="38"/>
        </w:numPr>
        <w:spacing w:line="256" w:lineRule="auto"/>
        <w:jc w:val="both"/>
        <w:rPr>
          <w:rFonts w:cs="Calibri"/>
          <w:color w:val="000000" w:themeColor="text1"/>
        </w:rPr>
      </w:pPr>
      <w:r w:rsidRPr="00D86A52">
        <w:rPr>
          <w:rFonts w:cs="Calibri"/>
          <w:color w:val="000000" w:themeColor="text1"/>
        </w:rPr>
        <w:t xml:space="preserve">Verifica della reputazione degli IP del </w:t>
      </w:r>
      <w:r w:rsidR="00F52DA2" w:rsidRPr="00F52DA2">
        <w:rPr>
          <w:rFonts w:cs="Calibri"/>
          <w:color w:val="000000" w:themeColor="text1"/>
        </w:rPr>
        <w:t>Cliente</w:t>
      </w:r>
      <w:r w:rsidRPr="00D86A52">
        <w:rPr>
          <w:rFonts w:cs="Calibri"/>
          <w:color w:val="000000" w:themeColor="text1"/>
        </w:rPr>
        <w:t xml:space="preserve">, per comprendere se stanno avvenendo operazioni malevole dagli stessi, causando l’inserimento dell’IP in una black-list globale comprometterebbe la reputazione del </w:t>
      </w:r>
      <w:r w:rsidR="00F52DA2" w:rsidRPr="00F52DA2">
        <w:rPr>
          <w:rFonts w:cs="Calibri"/>
          <w:color w:val="000000" w:themeColor="text1"/>
        </w:rPr>
        <w:t xml:space="preserve">Cliente </w:t>
      </w:r>
      <w:r w:rsidRPr="00D86A52">
        <w:rPr>
          <w:rFonts w:cs="Calibri"/>
          <w:color w:val="000000" w:themeColor="text1"/>
        </w:rPr>
        <w:t>stesso;</w:t>
      </w:r>
    </w:p>
    <w:p w14:paraId="4FE11566" w14:textId="445F97A0" w:rsidR="00FC573F" w:rsidRPr="00D86A52" w:rsidRDefault="00FC573F" w:rsidP="00B917BB">
      <w:pPr>
        <w:pStyle w:val="Paragrafoelenco"/>
        <w:numPr>
          <w:ilvl w:val="0"/>
          <w:numId w:val="38"/>
        </w:numPr>
        <w:spacing w:line="256" w:lineRule="auto"/>
        <w:jc w:val="both"/>
        <w:rPr>
          <w:rFonts w:cs="Calibri"/>
          <w:b/>
          <w:color w:val="000000" w:themeColor="text1"/>
        </w:rPr>
      </w:pPr>
      <w:r w:rsidRPr="00D86A52">
        <w:rPr>
          <w:rFonts w:cs="Calibri"/>
          <w:color w:val="000000" w:themeColor="text1"/>
        </w:rPr>
        <w:t xml:space="preserve">Monitoraggio della reputazione del </w:t>
      </w:r>
      <w:r w:rsidR="00F52DA2" w:rsidRPr="00F52DA2">
        <w:rPr>
          <w:rFonts w:cs="Calibri"/>
          <w:color w:val="000000" w:themeColor="text1"/>
        </w:rPr>
        <w:t>Cliente</w:t>
      </w:r>
      <w:r w:rsidRPr="00D86A52">
        <w:rPr>
          <w:rFonts w:cs="Calibri"/>
          <w:color w:val="000000" w:themeColor="text1"/>
        </w:rPr>
        <w:t>;</w:t>
      </w:r>
    </w:p>
    <w:p w14:paraId="08FEDA13" w14:textId="7FA4BEB6" w:rsidR="00FC573F" w:rsidRPr="00D86A52" w:rsidRDefault="00FC573F" w:rsidP="00B917BB">
      <w:pPr>
        <w:pStyle w:val="Paragrafoelenco"/>
        <w:numPr>
          <w:ilvl w:val="0"/>
          <w:numId w:val="38"/>
        </w:numPr>
        <w:spacing w:line="256" w:lineRule="auto"/>
        <w:jc w:val="both"/>
        <w:rPr>
          <w:rFonts w:cs="Calibri"/>
          <w:b/>
          <w:color w:val="000000" w:themeColor="text1"/>
        </w:rPr>
      </w:pPr>
      <w:r w:rsidRPr="00D86A52">
        <w:rPr>
          <w:rFonts w:cs="Calibri"/>
          <w:color w:val="000000" w:themeColor="text1"/>
        </w:rPr>
        <w:t xml:space="preserve">Verifica sui Social, sul Clear, Deep e Dark Web di tutto ciò in cui viene menzionato il </w:t>
      </w:r>
      <w:r w:rsidR="00F52DA2" w:rsidRPr="00F52DA2">
        <w:rPr>
          <w:rFonts w:cs="Calibri"/>
          <w:color w:val="000000" w:themeColor="text1"/>
        </w:rPr>
        <w:t>Cliente</w:t>
      </w:r>
      <w:r w:rsidRPr="00D86A52">
        <w:rPr>
          <w:rFonts w:cs="Calibri"/>
          <w:color w:val="000000" w:themeColor="text1"/>
        </w:rPr>
        <w:t xml:space="preserve">, per trovare potenziali comunicazioni malevole </w:t>
      </w:r>
      <w:r w:rsidR="00F52DA2">
        <w:rPr>
          <w:rFonts w:cs="Calibri"/>
          <w:color w:val="000000" w:themeColor="text1"/>
        </w:rPr>
        <w:t>che lo coinvolgano;</w:t>
      </w:r>
    </w:p>
    <w:p w14:paraId="0A3C64E2" w14:textId="0B005718" w:rsidR="00FC573F" w:rsidRPr="00D86A52" w:rsidRDefault="00FC573F" w:rsidP="00B917BB">
      <w:pPr>
        <w:pStyle w:val="Paragrafoelenco"/>
        <w:numPr>
          <w:ilvl w:val="0"/>
          <w:numId w:val="38"/>
        </w:numPr>
        <w:spacing w:line="256" w:lineRule="auto"/>
        <w:jc w:val="both"/>
        <w:rPr>
          <w:rFonts w:cs="Calibri"/>
          <w:b/>
          <w:color w:val="000000" w:themeColor="text1"/>
        </w:rPr>
      </w:pPr>
      <w:r w:rsidRPr="00D86A52">
        <w:rPr>
          <w:rFonts w:cs="Calibri"/>
          <w:color w:val="000000" w:themeColor="text1"/>
        </w:rPr>
        <w:t xml:space="preserve">Verifica di documenti legati al </w:t>
      </w:r>
      <w:r w:rsidR="00F52DA2" w:rsidRPr="00F52DA2">
        <w:rPr>
          <w:rFonts w:cs="Calibri"/>
          <w:color w:val="000000" w:themeColor="text1"/>
        </w:rPr>
        <w:t xml:space="preserve">Cliente </w:t>
      </w:r>
      <w:r w:rsidRPr="00D86A52">
        <w:rPr>
          <w:rFonts w:cs="Calibri"/>
          <w:color w:val="000000" w:themeColor="text1"/>
        </w:rPr>
        <w:t>che sono esposti sulla rete involontariamente, a causa di errata configurazione di bucket S3</w:t>
      </w:r>
    </w:p>
    <w:p w14:paraId="28AE0336" w14:textId="77777777" w:rsidR="00980733" w:rsidRPr="00DF05F0" w:rsidRDefault="00980733" w:rsidP="00B917BB">
      <w:pPr>
        <w:spacing w:line="256" w:lineRule="auto"/>
        <w:jc w:val="both"/>
        <w:rPr>
          <w:rFonts w:cs="Calibri"/>
          <w:b/>
          <w:color w:val="000000" w:themeColor="text1"/>
        </w:rPr>
      </w:pPr>
    </w:p>
    <w:p w14:paraId="7B23E724" w14:textId="69B47ACB" w:rsidR="0058644D" w:rsidRPr="00D86A52" w:rsidRDefault="0058644D" w:rsidP="0058644D">
      <w:pPr>
        <w:pStyle w:val="Titolo2"/>
        <w:rPr>
          <w:rFonts w:ascii="Lato" w:hAnsi="Lato" w:cs="Calibri"/>
          <w:b/>
          <w:bCs/>
          <w:color w:val="4472C4" w:themeColor="accent1"/>
        </w:rPr>
      </w:pPr>
      <w:r w:rsidRPr="00D86A52">
        <w:rPr>
          <w:rFonts w:ascii="Lato" w:hAnsi="Lato" w:cs="Calibri"/>
          <w:b/>
          <w:bCs/>
          <w:color w:val="4472C4" w:themeColor="accent1"/>
        </w:rPr>
        <w:lastRenderedPageBreak/>
        <w:t>Attivazione del servizio</w:t>
      </w:r>
    </w:p>
    <w:p w14:paraId="4BD79C61" w14:textId="77777777" w:rsidR="00F301D9" w:rsidRPr="00D86A52" w:rsidRDefault="00F301D9" w:rsidP="00B917BB">
      <w:pPr>
        <w:jc w:val="both"/>
      </w:pPr>
    </w:p>
    <w:p w14:paraId="1EE9DB6F" w14:textId="42F13752" w:rsidR="00FC573F" w:rsidRPr="00D86A52" w:rsidRDefault="00FC573F" w:rsidP="00B917BB">
      <w:pPr>
        <w:jc w:val="both"/>
        <w:rPr>
          <w:rFonts w:cs="Calibri"/>
        </w:rPr>
      </w:pPr>
      <w:r w:rsidRPr="00D86A52">
        <w:rPr>
          <w:rFonts w:cs="Calibri"/>
        </w:rPr>
        <w:t xml:space="preserve">Il </w:t>
      </w:r>
      <w:r w:rsidR="00F52DA2" w:rsidRPr="00F52DA2">
        <w:rPr>
          <w:rFonts w:cs="Calibri"/>
          <w:color w:val="000000" w:themeColor="text1"/>
        </w:rPr>
        <w:t xml:space="preserve">Cliente </w:t>
      </w:r>
      <w:r w:rsidRPr="00D86A52">
        <w:rPr>
          <w:rFonts w:cs="Calibri"/>
        </w:rPr>
        <w:t xml:space="preserve">verrà intervistato tramite documentazione apposita al fine di reperire le informazioni necessarie per effettuare l’attivazione del servizio.  </w:t>
      </w:r>
    </w:p>
    <w:p w14:paraId="0C93E39B" w14:textId="77777777" w:rsidR="00FC573F" w:rsidRPr="00D86A52" w:rsidRDefault="00FC573F" w:rsidP="00FC573F">
      <w:pPr>
        <w:rPr>
          <w:rFonts w:cs="Calibri"/>
        </w:rPr>
      </w:pPr>
    </w:p>
    <w:tbl>
      <w:tblPr>
        <w:tblStyle w:val="Tabellaelenco2-colore3"/>
        <w:tblW w:w="9214" w:type="dxa"/>
        <w:tblInd w:w="0" w:type="dxa"/>
        <w:tblBorders>
          <w:top w:val="single" w:sz="4" w:space="0" w:color="68819F"/>
          <w:bottom w:val="single" w:sz="4" w:space="0" w:color="68819F"/>
          <w:insideH w:val="single" w:sz="4" w:space="0" w:color="68819F"/>
          <w:insideV w:val="single" w:sz="4" w:space="0" w:color="68819F"/>
        </w:tblBorders>
        <w:tblLook w:val="0480" w:firstRow="0" w:lastRow="0" w:firstColumn="1" w:lastColumn="0" w:noHBand="0" w:noVBand="1"/>
      </w:tblPr>
      <w:tblGrid>
        <w:gridCol w:w="9214"/>
      </w:tblGrid>
      <w:tr w:rsidR="00FC573F" w:rsidRPr="00D86A52" w14:paraId="376AEC95" w14:textId="77777777" w:rsidTr="0077644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68819F"/>
              <w:left w:val="nil"/>
              <w:bottom w:val="single" w:sz="4" w:space="0" w:color="68819F"/>
              <w:right w:val="nil"/>
            </w:tcBorders>
            <w:hideMark/>
          </w:tcPr>
          <w:p w14:paraId="208F6037"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Identificazione domini</w:t>
            </w:r>
          </w:p>
        </w:tc>
      </w:tr>
      <w:tr w:rsidR="00FC573F" w:rsidRPr="00D86A52" w14:paraId="34331F29" w14:textId="77777777" w:rsidTr="0077644D">
        <w:trPr>
          <w:trHeight w:val="429"/>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68819F"/>
              <w:left w:val="nil"/>
              <w:bottom w:val="single" w:sz="4" w:space="0" w:color="68819F"/>
              <w:right w:val="nil"/>
            </w:tcBorders>
            <w:hideMark/>
          </w:tcPr>
          <w:p w14:paraId="1C02D85D"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Identificazione VIP aziendali</w:t>
            </w:r>
          </w:p>
        </w:tc>
      </w:tr>
      <w:tr w:rsidR="00FC573F" w:rsidRPr="00D86A52" w14:paraId="195FEDCC" w14:textId="77777777" w:rsidTr="0077644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214" w:type="dxa"/>
            <w:tcBorders>
              <w:top w:val="single" w:sz="4" w:space="0" w:color="68819F"/>
              <w:left w:val="nil"/>
              <w:bottom w:val="single" w:sz="4" w:space="0" w:color="68819F"/>
              <w:right w:val="nil"/>
            </w:tcBorders>
            <w:hideMark/>
          </w:tcPr>
          <w:p w14:paraId="283F244A"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Definizione perimetro asset oggetto del servizio</w:t>
            </w:r>
          </w:p>
        </w:tc>
      </w:tr>
    </w:tbl>
    <w:p w14:paraId="55D68208" w14:textId="214747A6" w:rsidR="008C3849" w:rsidRPr="00D86A52" w:rsidRDefault="008C3849" w:rsidP="00FC573F">
      <w:pPr>
        <w:rPr>
          <w:rFonts w:cs="Calibri"/>
          <w:b/>
          <w:bCs/>
          <w:color w:val="666464"/>
        </w:rPr>
      </w:pPr>
    </w:p>
    <w:p w14:paraId="4DAAFC93" w14:textId="449EF8F4" w:rsidR="0058644D" w:rsidRPr="00D86A52" w:rsidRDefault="0058644D" w:rsidP="0058644D">
      <w:pPr>
        <w:pStyle w:val="Titolo2"/>
        <w:rPr>
          <w:rFonts w:ascii="Lato" w:hAnsi="Lato" w:cs="Calibri"/>
          <w:b/>
          <w:bCs/>
          <w:color w:val="4472C4" w:themeColor="accent1"/>
        </w:rPr>
      </w:pPr>
      <w:r w:rsidRPr="00D86A52">
        <w:rPr>
          <w:rFonts w:ascii="Lato" w:hAnsi="Lato" w:cs="Calibri"/>
          <w:b/>
          <w:bCs/>
          <w:color w:val="4472C4" w:themeColor="accent1"/>
        </w:rPr>
        <w:t>Fase Operativa</w:t>
      </w:r>
    </w:p>
    <w:p w14:paraId="5DB9091C" w14:textId="77777777" w:rsidR="0058644D" w:rsidRPr="00D86A52" w:rsidRDefault="0058644D" w:rsidP="0058644D"/>
    <w:tbl>
      <w:tblPr>
        <w:tblStyle w:val="Tabellaelenco2-colore3"/>
        <w:tblW w:w="9356" w:type="dxa"/>
        <w:tblInd w:w="0" w:type="dxa"/>
        <w:tblBorders>
          <w:insideV w:val="single" w:sz="4" w:space="0" w:color="C9C9C9" w:themeColor="accent3" w:themeTint="99"/>
        </w:tblBorders>
        <w:tblLook w:val="04A0" w:firstRow="1" w:lastRow="0" w:firstColumn="1" w:lastColumn="0" w:noHBand="0" w:noVBand="1"/>
      </w:tblPr>
      <w:tblGrid>
        <w:gridCol w:w="9356"/>
      </w:tblGrid>
      <w:tr w:rsidR="00FC573F" w:rsidRPr="00D86A52" w14:paraId="033FF6B9" w14:textId="77777777" w:rsidTr="00776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58FD29F8"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Attività di OSINT su deep e dark web</w:t>
            </w:r>
          </w:p>
        </w:tc>
      </w:tr>
      <w:tr w:rsidR="00FC573F" w:rsidRPr="00D86A52" w14:paraId="49E7FF69" w14:textId="77777777" w:rsidTr="0077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47E8D2B3"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 xml:space="preserve">Identificazione </w:t>
            </w:r>
            <w:proofErr w:type="spellStart"/>
            <w:r w:rsidRPr="00D86A52">
              <w:rPr>
                <w:rFonts w:cs="Calibri"/>
                <w:b w:val="0"/>
                <w:bCs w:val="0"/>
                <w:color w:val="000000" w:themeColor="text1"/>
                <w:sz w:val="22"/>
                <w:szCs w:val="22"/>
              </w:rPr>
              <w:t>Databreach</w:t>
            </w:r>
            <w:proofErr w:type="spellEnd"/>
          </w:p>
        </w:tc>
      </w:tr>
      <w:tr w:rsidR="00FC573F" w:rsidRPr="00D86A52" w14:paraId="42A6E703" w14:textId="77777777" w:rsidTr="0077644D">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643E3C94"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Identificazione Domini malevoli</w:t>
            </w:r>
          </w:p>
        </w:tc>
      </w:tr>
      <w:tr w:rsidR="00FC573F" w:rsidRPr="00D86A52" w14:paraId="4DEC4241" w14:textId="77777777" w:rsidTr="0077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17F9317D"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Monitoraggio utenti VIP</w:t>
            </w:r>
          </w:p>
        </w:tc>
      </w:tr>
      <w:tr w:rsidR="00FC573F" w:rsidRPr="00D86A52" w14:paraId="274451D0" w14:textId="77777777" w:rsidTr="0077644D">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7BB69A24"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Notifica nuove minacce</w:t>
            </w:r>
          </w:p>
        </w:tc>
      </w:tr>
      <w:tr w:rsidR="00FC573F" w:rsidRPr="00D86A52" w14:paraId="3396CA21" w14:textId="77777777" w:rsidTr="0077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0303606C"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Apertura Ticket</w:t>
            </w:r>
          </w:p>
        </w:tc>
      </w:tr>
      <w:tr w:rsidR="00FC573F" w:rsidRPr="00D86A52" w14:paraId="1DF8D5F4" w14:textId="77777777" w:rsidTr="0077644D">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3AD524FD"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Identificazione e classificazione della minaccia</w:t>
            </w:r>
          </w:p>
        </w:tc>
      </w:tr>
      <w:tr w:rsidR="00FC573F" w:rsidRPr="00D86A52" w14:paraId="7724C53F" w14:textId="77777777" w:rsidTr="00776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6E34B586" w14:textId="651D4E5D"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 xml:space="preserve">Segnalazione al </w:t>
            </w:r>
            <w:r w:rsidR="0037620D" w:rsidRPr="00D86A52">
              <w:rPr>
                <w:rFonts w:cs="Calibri"/>
                <w:b w:val="0"/>
                <w:bCs w:val="0"/>
                <w:color w:val="000000" w:themeColor="text1"/>
                <w:sz w:val="22"/>
                <w:szCs w:val="22"/>
              </w:rPr>
              <w:t>CLIENTE</w:t>
            </w:r>
          </w:p>
        </w:tc>
      </w:tr>
      <w:tr w:rsidR="00FC573F" w:rsidRPr="00D86A52" w14:paraId="70396189" w14:textId="77777777" w:rsidTr="0077644D">
        <w:tc>
          <w:tcPr>
            <w:cnfStyle w:val="001000000000" w:firstRow="0" w:lastRow="0" w:firstColumn="1" w:lastColumn="0" w:oddVBand="0" w:evenVBand="0" w:oddHBand="0" w:evenHBand="0" w:firstRowFirstColumn="0" w:firstRowLastColumn="0" w:lastRowFirstColumn="0" w:lastRowLastColumn="0"/>
            <w:tcW w:w="9356" w:type="dxa"/>
            <w:tcBorders>
              <w:top w:val="single" w:sz="8" w:space="0" w:color="68819F"/>
              <w:left w:val="nil"/>
              <w:bottom w:val="single" w:sz="8" w:space="0" w:color="68819F"/>
              <w:right w:val="nil"/>
            </w:tcBorders>
            <w:hideMark/>
          </w:tcPr>
          <w:p w14:paraId="58AFED8F" w14:textId="77777777" w:rsidR="00FC573F" w:rsidRPr="00D86A52" w:rsidRDefault="00FC573F" w:rsidP="00FC573F">
            <w:pPr>
              <w:pStyle w:val="Paragrafoelenco"/>
              <w:numPr>
                <w:ilvl w:val="0"/>
                <w:numId w:val="36"/>
              </w:numPr>
              <w:spacing w:line="320" w:lineRule="exact"/>
              <w:contextualSpacing w:val="0"/>
              <w:jc w:val="both"/>
              <w:rPr>
                <w:rFonts w:cs="Calibri"/>
                <w:b w:val="0"/>
                <w:bCs w:val="0"/>
                <w:color w:val="000000" w:themeColor="text1"/>
                <w:sz w:val="22"/>
                <w:szCs w:val="22"/>
              </w:rPr>
            </w:pPr>
            <w:r w:rsidRPr="00D86A52">
              <w:rPr>
                <w:rFonts w:cs="Calibri"/>
                <w:b w:val="0"/>
                <w:bCs w:val="0"/>
                <w:color w:val="000000" w:themeColor="text1"/>
                <w:sz w:val="22"/>
                <w:szCs w:val="22"/>
              </w:rPr>
              <w:t>Proposta di attività mitigative per gestire l’incidente individuato</w:t>
            </w:r>
          </w:p>
        </w:tc>
      </w:tr>
    </w:tbl>
    <w:p w14:paraId="645FB5C2" w14:textId="77777777" w:rsidR="00FC573F" w:rsidRPr="00D86A52" w:rsidRDefault="00FC573F" w:rsidP="00FC573F">
      <w:pPr>
        <w:spacing w:line="256" w:lineRule="auto"/>
        <w:contextualSpacing/>
        <w:rPr>
          <w:rFonts w:cs="Calibri"/>
          <w:b/>
          <w:color w:val="000000" w:themeColor="text1"/>
        </w:rPr>
      </w:pPr>
    </w:p>
    <w:p w14:paraId="05A6034E" w14:textId="2993A96F" w:rsidR="00FC573F" w:rsidRPr="00D86A52" w:rsidRDefault="00FC573F" w:rsidP="00FC573F">
      <w:pPr>
        <w:pStyle w:val="Titolo2"/>
        <w:rPr>
          <w:rFonts w:ascii="Lato" w:hAnsi="Lato" w:cs="Calibri"/>
          <w:b/>
          <w:bCs/>
          <w:color w:val="4472C4" w:themeColor="accent1"/>
        </w:rPr>
      </w:pPr>
      <w:bookmarkStart w:id="15" w:name="_Toc75429672"/>
      <w:r w:rsidRPr="00D86A52">
        <w:rPr>
          <w:rFonts w:ascii="Lato" w:hAnsi="Lato" w:cs="Calibri"/>
          <w:b/>
          <w:bCs/>
          <w:color w:val="4472C4" w:themeColor="accent1"/>
        </w:rPr>
        <w:t>Report di servizio</w:t>
      </w:r>
      <w:bookmarkEnd w:id="15"/>
    </w:p>
    <w:p w14:paraId="20D7C9CA" w14:textId="77777777" w:rsidR="00F301D9" w:rsidRPr="00D86A52" w:rsidRDefault="00F301D9" w:rsidP="00F301D9"/>
    <w:p w14:paraId="4CD98514" w14:textId="701A88A8" w:rsidR="00FC573F" w:rsidRPr="00D86A52" w:rsidRDefault="00FC573F" w:rsidP="00B917BB">
      <w:pPr>
        <w:jc w:val="both"/>
        <w:rPr>
          <w:rFonts w:cs="Calibri"/>
          <w:color w:val="000000" w:themeColor="text1"/>
          <w:lang w:eastAsia="it-IT"/>
        </w:rPr>
      </w:pPr>
      <w:r w:rsidRPr="00D86A52">
        <w:rPr>
          <w:rFonts w:cs="Calibri"/>
          <w:color w:val="000000" w:themeColor="text1"/>
          <w:lang w:eastAsia="it-IT"/>
        </w:rPr>
        <w:t xml:space="preserve">Nel contesto dei servizi di </w:t>
      </w:r>
      <w:r w:rsidR="00F52DA2">
        <w:rPr>
          <w:rFonts w:cs="Calibri"/>
          <w:color w:val="000000" w:themeColor="text1"/>
          <w:lang w:eastAsia="it-IT"/>
        </w:rPr>
        <w:t>C</w:t>
      </w:r>
      <w:r w:rsidRPr="00D86A52">
        <w:rPr>
          <w:rFonts w:cs="Calibri"/>
          <w:color w:val="000000" w:themeColor="text1"/>
          <w:lang w:eastAsia="it-IT"/>
        </w:rPr>
        <w:t xml:space="preserve">yber </w:t>
      </w:r>
      <w:proofErr w:type="spellStart"/>
      <w:r w:rsidR="00F52DA2">
        <w:rPr>
          <w:rFonts w:cs="Calibri"/>
          <w:color w:val="000000" w:themeColor="text1"/>
          <w:lang w:eastAsia="it-IT"/>
        </w:rPr>
        <w:t>T</w:t>
      </w:r>
      <w:r w:rsidRPr="00D86A52">
        <w:rPr>
          <w:rFonts w:cs="Calibri"/>
          <w:color w:val="000000" w:themeColor="text1"/>
          <w:lang w:eastAsia="it-IT"/>
        </w:rPr>
        <w:t>hr</w:t>
      </w:r>
      <w:r w:rsidR="00F52DA2">
        <w:rPr>
          <w:rFonts w:cs="Calibri"/>
          <w:color w:val="000000" w:themeColor="text1"/>
          <w:lang w:eastAsia="it-IT"/>
        </w:rPr>
        <w:t>e</w:t>
      </w:r>
      <w:r w:rsidRPr="00D86A52">
        <w:rPr>
          <w:rFonts w:cs="Calibri"/>
          <w:color w:val="000000" w:themeColor="text1"/>
          <w:lang w:eastAsia="it-IT"/>
        </w:rPr>
        <w:t>at</w:t>
      </w:r>
      <w:proofErr w:type="spellEnd"/>
      <w:r w:rsidRPr="00D86A52">
        <w:rPr>
          <w:rFonts w:cs="Calibri"/>
          <w:color w:val="000000" w:themeColor="text1"/>
          <w:lang w:eastAsia="it-IT"/>
        </w:rPr>
        <w:t xml:space="preserve"> </w:t>
      </w:r>
      <w:r w:rsidR="00F52DA2" w:rsidRPr="00F52DA2">
        <w:rPr>
          <w:rFonts w:cs="Calibri"/>
          <w:color w:val="000000" w:themeColor="text1"/>
          <w:lang w:eastAsia="it-IT"/>
        </w:rPr>
        <w:t>I</w:t>
      </w:r>
      <w:r w:rsidRPr="00F52DA2">
        <w:rPr>
          <w:rFonts w:cs="Calibri"/>
          <w:color w:val="000000" w:themeColor="text1"/>
          <w:lang w:eastAsia="it-IT"/>
        </w:rPr>
        <w:t>ntelligence</w:t>
      </w:r>
      <w:r w:rsidRPr="00D86A52">
        <w:rPr>
          <w:rFonts w:cs="Calibri"/>
          <w:color w:val="000000" w:themeColor="text1"/>
          <w:lang w:eastAsia="it-IT"/>
        </w:rPr>
        <w:t xml:space="preserve"> sono prodotti periodicamente i seguenti report:</w:t>
      </w:r>
    </w:p>
    <w:p w14:paraId="4FD31D84" w14:textId="77777777" w:rsidR="00FC573F" w:rsidRPr="00D86A52" w:rsidRDefault="00FC573F" w:rsidP="00B917BB">
      <w:pPr>
        <w:pStyle w:val="Paragrafoelenco"/>
        <w:numPr>
          <w:ilvl w:val="0"/>
          <w:numId w:val="36"/>
        </w:numPr>
        <w:contextualSpacing w:val="0"/>
        <w:jc w:val="both"/>
        <w:rPr>
          <w:rFonts w:cs="Calibri"/>
          <w:color w:val="000000" w:themeColor="text1"/>
        </w:rPr>
      </w:pPr>
      <w:r w:rsidRPr="00D86A52">
        <w:rPr>
          <w:rFonts w:cs="Calibri"/>
          <w:color w:val="000000" w:themeColor="text1"/>
        </w:rPr>
        <w:t>Report riepilogativo del servizio con cadenza trimestrale contenente:</w:t>
      </w:r>
    </w:p>
    <w:p w14:paraId="71203534" w14:textId="77777777" w:rsidR="00FC573F" w:rsidRPr="00D86A52" w:rsidRDefault="00FC573F" w:rsidP="00B917BB">
      <w:pPr>
        <w:pStyle w:val="Paragrafoelenco"/>
        <w:numPr>
          <w:ilvl w:val="1"/>
          <w:numId w:val="36"/>
        </w:numPr>
        <w:contextualSpacing w:val="0"/>
        <w:jc w:val="both"/>
        <w:rPr>
          <w:rFonts w:cs="Calibri"/>
          <w:color w:val="000000" w:themeColor="text1"/>
        </w:rPr>
      </w:pPr>
      <w:r w:rsidRPr="00D86A52">
        <w:rPr>
          <w:rFonts w:cs="Calibri"/>
          <w:color w:val="000000" w:themeColor="text1"/>
        </w:rPr>
        <w:t>sintesi degli incidenti di sicurezza gestiti;</w:t>
      </w:r>
    </w:p>
    <w:p w14:paraId="7BA60D70" w14:textId="77777777" w:rsidR="00FC573F" w:rsidRPr="00D86A52" w:rsidRDefault="00FC573F" w:rsidP="00B917BB">
      <w:pPr>
        <w:pStyle w:val="Paragrafoelenco"/>
        <w:numPr>
          <w:ilvl w:val="1"/>
          <w:numId w:val="36"/>
        </w:numPr>
        <w:contextualSpacing w:val="0"/>
        <w:jc w:val="both"/>
        <w:rPr>
          <w:rFonts w:cs="Calibri"/>
          <w:color w:val="000000" w:themeColor="text1"/>
        </w:rPr>
      </w:pPr>
      <w:r w:rsidRPr="00D86A52">
        <w:rPr>
          <w:rFonts w:cs="Calibri"/>
          <w:color w:val="000000" w:themeColor="text1"/>
        </w:rPr>
        <w:t>elenco dei ticket gestiti;</w:t>
      </w:r>
    </w:p>
    <w:p w14:paraId="2C5E8424" w14:textId="77777777" w:rsidR="00FC573F" w:rsidRPr="00D86A52" w:rsidRDefault="00FC573F" w:rsidP="00B917BB">
      <w:pPr>
        <w:pStyle w:val="Paragrafoelenco"/>
        <w:numPr>
          <w:ilvl w:val="1"/>
          <w:numId w:val="36"/>
        </w:numPr>
        <w:contextualSpacing w:val="0"/>
        <w:jc w:val="both"/>
        <w:rPr>
          <w:rFonts w:cs="Calibri"/>
          <w:color w:val="000000" w:themeColor="text1"/>
        </w:rPr>
      </w:pPr>
      <w:r w:rsidRPr="00D86A52">
        <w:rPr>
          <w:rFonts w:cs="Calibri"/>
          <w:color w:val="000000" w:themeColor="text1"/>
        </w:rPr>
        <w:t>cruscotto executive, con i primari indicatori quantitativi e qualitativi del servizio.</w:t>
      </w:r>
    </w:p>
    <w:p w14:paraId="410015B2" w14:textId="2B7B8B9A" w:rsidR="00FC573F" w:rsidRDefault="00FC573F" w:rsidP="00FC573F">
      <w:pPr>
        <w:spacing w:before="60" w:after="60" w:line="360" w:lineRule="auto"/>
        <w:rPr>
          <w:rFonts w:cs="Calibri"/>
          <w:color w:val="000000" w:themeColor="text1"/>
        </w:rPr>
      </w:pPr>
    </w:p>
    <w:p w14:paraId="0F025CBA" w14:textId="77777777" w:rsidR="00D86A52" w:rsidRPr="00D86A52" w:rsidRDefault="00D86A52" w:rsidP="00FC573F">
      <w:pPr>
        <w:spacing w:before="60" w:after="60" w:line="360" w:lineRule="auto"/>
        <w:rPr>
          <w:rFonts w:cs="Calibri"/>
          <w:color w:val="000000" w:themeColor="text1"/>
        </w:rPr>
      </w:pPr>
    </w:p>
    <w:p w14:paraId="7D496FAB" w14:textId="4A2C1196" w:rsidR="00FC573F" w:rsidRPr="00D86A52" w:rsidRDefault="00F74BF8" w:rsidP="00FC573F">
      <w:pPr>
        <w:pStyle w:val="Titolo1"/>
        <w:rPr>
          <w:rFonts w:ascii="Lato" w:hAnsi="Lato" w:cs="Calibri"/>
          <w:b/>
          <w:bCs/>
          <w:color w:val="4472C4" w:themeColor="accent1"/>
          <w:u w:val="single"/>
        </w:rPr>
      </w:pPr>
      <w:bookmarkStart w:id="16" w:name="_Toc75429673"/>
      <w:r w:rsidRPr="00D86A52">
        <w:rPr>
          <w:rFonts w:ascii="Lato" w:hAnsi="Lato" w:cs="Calibri"/>
          <w:b/>
          <w:bCs/>
          <w:color w:val="4472C4" w:themeColor="accent1"/>
        </w:rPr>
        <w:t>V</w:t>
      </w:r>
      <w:r w:rsidR="00FC573F" w:rsidRPr="00D86A52">
        <w:rPr>
          <w:rFonts w:ascii="Lato" w:hAnsi="Lato" w:cs="Calibri"/>
          <w:b/>
          <w:bCs/>
          <w:color w:val="4472C4" w:themeColor="accent1"/>
        </w:rPr>
        <w:t>ocabolario</w:t>
      </w:r>
      <w:bookmarkEnd w:id="16"/>
    </w:p>
    <w:p w14:paraId="054DFD11" w14:textId="77777777" w:rsidR="00FC573F" w:rsidRPr="00D86A52" w:rsidRDefault="00FC573F" w:rsidP="00FC573F">
      <w:pPr>
        <w:rPr>
          <w:rFonts w:cs="Calibri"/>
          <w:color w:val="000000" w:themeColor="text1"/>
          <w:lang w:eastAsia="it-IT"/>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6662"/>
      </w:tblGrid>
      <w:tr w:rsidR="00FC573F" w:rsidRPr="00D86A52" w14:paraId="633BF878" w14:textId="77777777" w:rsidTr="0077644D">
        <w:trPr>
          <w:cantSplit/>
          <w:tblHeader/>
        </w:trPr>
        <w:tc>
          <w:tcPr>
            <w:tcW w:w="2689" w:type="dxa"/>
            <w:shd w:val="clear" w:color="auto" w:fill="D9D9D9"/>
            <w:vAlign w:val="center"/>
          </w:tcPr>
          <w:p w14:paraId="1BF23817" w14:textId="77777777" w:rsidR="00FC573F" w:rsidRPr="00D86A52" w:rsidRDefault="00FC573F" w:rsidP="0004196D">
            <w:pPr>
              <w:spacing w:before="60" w:after="60" w:line="240" w:lineRule="auto"/>
              <w:rPr>
                <w:rFonts w:cs="Calibri"/>
                <w:b/>
                <w:bCs/>
                <w:color w:val="000000" w:themeColor="text1"/>
                <w:sz w:val="20"/>
                <w:szCs w:val="20"/>
              </w:rPr>
            </w:pPr>
            <w:r w:rsidRPr="00D86A52">
              <w:rPr>
                <w:rFonts w:cs="Calibri"/>
                <w:b/>
                <w:bCs/>
                <w:color w:val="000000" w:themeColor="text1"/>
                <w:sz w:val="20"/>
                <w:szCs w:val="20"/>
              </w:rPr>
              <w:t>Termine</w:t>
            </w:r>
          </w:p>
        </w:tc>
        <w:tc>
          <w:tcPr>
            <w:tcW w:w="6662" w:type="dxa"/>
            <w:shd w:val="clear" w:color="auto" w:fill="D9D9D9"/>
            <w:vAlign w:val="center"/>
          </w:tcPr>
          <w:p w14:paraId="365E85B3" w14:textId="77777777" w:rsidR="00FC573F" w:rsidRPr="00D86A52" w:rsidRDefault="00FC573F" w:rsidP="0004196D">
            <w:pPr>
              <w:spacing w:before="60" w:after="60" w:line="240" w:lineRule="auto"/>
              <w:rPr>
                <w:rFonts w:cs="Calibri"/>
                <w:b/>
                <w:bCs/>
                <w:color w:val="000000" w:themeColor="text1"/>
                <w:sz w:val="20"/>
                <w:szCs w:val="20"/>
              </w:rPr>
            </w:pPr>
            <w:r w:rsidRPr="00D86A52">
              <w:rPr>
                <w:rFonts w:cs="Calibri"/>
                <w:b/>
                <w:bCs/>
                <w:color w:val="000000" w:themeColor="text1"/>
                <w:sz w:val="20"/>
                <w:szCs w:val="20"/>
              </w:rPr>
              <w:t>Definizione</w:t>
            </w:r>
          </w:p>
        </w:tc>
      </w:tr>
      <w:tr w:rsidR="00FC573F" w:rsidRPr="00D86A52" w14:paraId="5D321256" w14:textId="77777777" w:rsidTr="0077644D">
        <w:trPr>
          <w:cantSplit/>
        </w:trPr>
        <w:tc>
          <w:tcPr>
            <w:tcW w:w="2689" w:type="dxa"/>
            <w:shd w:val="clear" w:color="auto" w:fill="auto"/>
            <w:vAlign w:val="center"/>
          </w:tcPr>
          <w:p w14:paraId="0EB808A3" w14:textId="77777777" w:rsidR="00FC573F" w:rsidRPr="00D86A52" w:rsidRDefault="00FC573F" w:rsidP="0004196D">
            <w:pPr>
              <w:spacing w:before="60" w:after="60" w:line="240" w:lineRule="auto"/>
              <w:rPr>
                <w:rFonts w:cs="Calibri"/>
                <w:color w:val="000000" w:themeColor="text1"/>
                <w:sz w:val="20"/>
                <w:szCs w:val="20"/>
              </w:rPr>
            </w:pPr>
            <w:r w:rsidRPr="00D86A52">
              <w:rPr>
                <w:rFonts w:cs="Calibri"/>
                <w:color w:val="000000" w:themeColor="text1"/>
                <w:sz w:val="20"/>
                <w:szCs w:val="20"/>
              </w:rPr>
              <w:t>SOC</w:t>
            </w:r>
          </w:p>
        </w:tc>
        <w:tc>
          <w:tcPr>
            <w:tcW w:w="6662" w:type="dxa"/>
            <w:shd w:val="clear" w:color="auto" w:fill="auto"/>
            <w:vAlign w:val="center"/>
          </w:tcPr>
          <w:p w14:paraId="452FFE0D" w14:textId="77777777" w:rsidR="00FC573F" w:rsidRPr="00D86A52" w:rsidRDefault="00FC573F" w:rsidP="00B917BB">
            <w:pPr>
              <w:spacing w:before="60" w:after="60" w:line="240" w:lineRule="auto"/>
              <w:jc w:val="both"/>
              <w:rPr>
                <w:rFonts w:cs="Calibri"/>
                <w:color w:val="000000" w:themeColor="text1"/>
                <w:sz w:val="20"/>
                <w:szCs w:val="20"/>
              </w:rPr>
            </w:pPr>
            <w:r w:rsidRPr="00D86A52">
              <w:rPr>
                <w:rFonts w:cs="Calibri"/>
                <w:color w:val="000000" w:themeColor="text1"/>
                <w:sz w:val="20"/>
                <w:szCs w:val="20"/>
              </w:rPr>
              <w:t>Security Operations Center, inteso come servizio, luogo fisico e team di specialisti.</w:t>
            </w:r>
          </w:p>
        </w:tc>
      </w:tr>
      <w:tr w:rsidR="00FC573F" w:rsidRPr="00D86A52" w14:paraId="3FD4BBBA" w14:textId="77777777" w:rsidTr="0077644D">
        <w:trPr>
          <w:cantSplit/>
        </w:trPr>
        <w:tc>
          <w:tcPr>
            <w:tcW w:w="2689" w:type="dxa"/>
            <w:shd w:val="clear" w:color="auto" w:fill="auto"/>
            <w:vAlign w:val="center"/>
          </w:tcPr>
          <w:p w14:paraId="1DB18CE2" w14:textId="77777777" w:rsidR="00FC573F" w:rsidRPr="00D86A52" w:rsidRDefault="00FC573F" w:rsidP="0004196D">
            <w:pPr>
              <w:spacing w:before="60" w:after="60" w:line="240" w:lineRule="auto"/>
              <w:rPr>
                <w:rFonts w:cs="Calibri"/>
                <w:color w:val="000000" w:themeColor="text1"/>
                <w:sz w:val="20"/>
                <w:szCs w:val="20"/>
              </w:rPr>
            </w:pPr>
            <w:r w:rsidRPr="00D86A52">
              <w:rPr>
                <w:rFonts w:cs="Calibri"/>
                <w:color w:val="000000" w:themeColor="text1"/>
                <w:sz w:val="20"/>
                <w:szCs w:val="20"/>
              </w:rPr>
              <w:t>Operatore IT</w:t>
            </w:r>
          </w:p>
        </w:tc>
        <w:tc>
          <w:tcPr>
            <w:tcW w:w="6662" w:type="dxa"/>
            <w:shd w:val="clear" w:color="auto" w:fill="auto"/>
          </w:tcPr>
          <w:p w14:paraId="3F767E36" w14:textId="77777777" w:rsidR="00FC573F" w:rsidRPr="00D86A52" w:rsidRDefault="00FC573F" w:rsidP="00B917BB">
            <w:pPr>
              <w:spacing w:before="60" w:after="60" w:line="240" w:lineRule="auto"/>
              <w:jc w:val="both"/>
              <w:rPr>
                <w:rFonts w:cs="Calibri"/>
                <w:color w:val="000000" w:themeColor="text1"/>
                <w:sz w:val="20"/>
                <w:szCs w:val="20"/>
              </w:rPr>
            </w:pPr>
            <w:r w:rsidRPr="00D86A52">
              <w:rPr>
                <w:rFonts w:cs="Calibri"/>
                <w:color w:val="000000" w:themeColor="text1"/>
                <w:sz w:val="20"/>
                <w:szCs w:val="20"/>
              </w:rPr>
              <w:t>Figura tecnica specializzata che opera all'interno dei reparti che gestiscono l'infrastruttura e i servizi IT dell'organizzazione. Può essere un dipendente, un consulente o un operatore di un outsourcer che l'organizzazione ha delegato per la gestione di un determinato insieme di servizi IT.</w:t>
            </w:r>
          </w:p>
        </w:tc>
      </w:tr>
      <w:tr w:rsidR="00FC573F" w:rsidRPr="00D86A52" w14:paraId="32151472" w14:textId="77777777" w:rsidTr="0077644D">
        <w:trPr>
          <w:cantSplit/>
        </w:trPr>
        <w:tc>
          <w:tcPr>
            <w:tcW w:w="2689" w:type="dxa"/>
            <w:shd w:val="clear" w:color="auto" w:fill="auto"/>
            <w:vAlign w:val="center"/>
          </w:tcPr>
          <w:p w14:paraId="5F32ADCD" w14:textId="77777777" w:rsidR="00FC573F" w:rsidRPr="00D86A52" w:rsidRDefault="00FC573F" w:rsidP="0004196D">
            <w:pPr>
              <w:spacing w:before="60" w:after="60" w:line="240" w:lineRule="auto"/>
              <w:rPr>
                <w:rFonts w:cs="Calibri"/>
                <w:color w:val="000000" w:themeColor="text1"/>
                <w:sz w:val="20"/>
                <w:szCs w:val="20"/>
              </w:rPr>
            </w:pPr>
            <w:r w:rsidRPr="00D86A52">
              <w:rPr>
                <w:rFonts w:cs="Calibri"/>
                <w:color w:val="000000" w:themeColor="text1"/>
                <w:sz w:val="20"/>
                <w:szCs w:val="20"/>
              </w:rPr>
              <w:t>Utente interno</w:t>
            </w:r>
          </w:p>
        </w:tc>
        <w:tc>
          <w:tcPr>
            <w:tcW w:w="6662" w:type="dxa"/>
            <w:shd w:val="clear" w:color="auto" w:fill="auto"/>
          </w:tcPr>
          <w:p w14:paraId="36428C81" w14:textId="77777777" w:rsidR="00FC573F" w:rsidRPr="00D86A52" w:rsidRDefault="00FC573F" w:rsidP="00B917BB">
            <w:pPr>
              <w:spacing w:before="60" w:after="60" w:line="240" w:lineRule="auto"/>
              <w:jc w:val="both"/>
              <w:rPr>
                <w:rFonts w:cs="Calibri"/>
                <w:color w:val="000000" w:themeColor="text1"/>
                <w:sz w:val="20"/>
                <w:szCs w:val="20"/>
              </w:rPr>
            </w:pPr>
            <w:r w:rsidRPr="00D86A52">
              <w:rPr>
                <w:rFonts w:cs="Calibri"/>
                <w:color w:val="000000" w:themeColor="text1"/>
                <w:sz w:val="20"/>
                <w:szCs w:val="20"/>
              </w:rPr>
              <w:t>Dipendente o collaboratore dell'organizzazione che accede ai servizi IT accessibili all'interno della rete informatica dell'organizzazione stessa.</w:t>
            </w:r>
          </w:p>
        </w:tc>
      </w:tr>
      <w:tr w:rsidR="00FC573F" w:rsidRPr="00D86A52" w14:paraId="300FCB8D" w14:textId="77777777" w:rsidTr="0077644D">
        <w:trPr>
          <w:cantSplit/>
        </w:trPr>
        <w:tc>
          <w:tcPr>
            <w:tcW w:w="2689" w:type="dxa"/>
            <w:shd w:val="clear" w:color="auto" w:fill="auto"/>
            <w:vAlign w:val="center"/>
          </w:tcPr>
          <w:p w14:paraId="6DBE1C3F" w14:textId="77777777" w:rsidR="00FC573F" w:rsidRPr="00D86A52" w:rsidRDefault="00FC573F" w:rsidP="0004196D">
            <w:pPr>
              <w:spacing w:before="60" w:after="60" w:line="240" w:lineRule="auto"/>
              <w:rPr>
                <w:rFonts w:cs="Calibri"/>
                <w:color w:val="000000" w:themeColor="text1"/>
                <w:sz w:val="20"/>
                <w:szCs w:val="20"/>
              </w:rPr>
            </w:pPr>
            <w:r w:rsidRPr="00D86A52">
              <w:rPr>
                <w:rFonts w:cs="Calibri"/>
                <w:color w:val="000000" w:themeColor="text1"/>
                <w:sz w:val="20"/>
                <w:szCs w:val="20"/>
              </w:rPr>
              <w:t>Utente esterno</w:t>
            </w:r>
          </w:p>
        </w:tc>
        <w:tc>
          <w:tcPr>
            <w:tcW w:w="6662" w:type="dxa"/>
            <w:shd w:val="clear" w:color="auto" w:fill="auto"/>
          </w:tcPr>
          <w:p w14:paraId="314E9DFD" w14:textId="77777777" w:rsidR="00FC573F" w:rsidRPr="00D86A52" w:rsidRDefault="00FC573F" w:rsidP="00B917BB">
            <w:pPr>
              <w:spacing w:before="60" w:after="60" w:line="240" w:lineRule="auto"/>
              <w:jc w:val="both"/>
              <w:rPr>
                <w:rFonts w:cs="Calibri"/>
                <w:color w:val="000000" w:themeColor="text1"/>
                <w:sz w:val="20"/>
                <w:szCs w:val="20"/>
              </w:rPr>
            </w:pPr>
            <w:r w:rsidRPr="00D86A52">
              <w:rPr>
                <w:rFonts w:cs="Calibri"/>
                <w:color w:val="000000" w:themeColor="text1"/>
                <w:sz w:val="20"/>
                <w:szCs w:val="20"/>
              </w:rPr>
              <w:t>Persona non appartenente all'organizzazione che accede a servizi IT dell'organizzazione esposti all'esterno della rete informatica. Possono essere consumatori finali, consulenti e professionisti esterni, clienti e fornitori dell'organizzazione.</w:t>
            </w:r>
          </w:p>
        </w:tc>
      </w:tr>
      <w:tr w:rsidR="00FC573F" w:rsidRPr="00D86A52" w14:paraId="5A755440" w14:textId="77777777" w:rsidTr="0077644D">
        <w:trPr>
          <w:cantSplit/>
        </w:trPr>
        <w:tc>
          <w:tcPr>
            <w:tcW w:w="2689" w:type="dxa"/>
            <w:shd w:val="clear" w:color="auto" w:fill="auto"/>
            <w:vAlign w:val="center"/>
          </w:tcPr>
          <w:p w14:paraId="6900B57D" w14:textId="77777777" w:rsidR="00FC573F" w:rsidRPr="00D86A52" w:rsidRDefault="00FC573F" w:rsidP="0004196D">
            <w:pPr>
              <w:spacing w:before="60" w:after="60" w:line="240" w:lineRule="auto"/>
              <w:rPr>
                <w:rFonts w:cs="Calibri"/>
                <w:color w:val="000000" w:themeColor="text1"/>
                <w:sz w:val="20"/>
                <w:szCs w:val="20"/>
              </w:rPr>
            </w:pPr>
            <w:r w:rsidRPr="00D86A52">
              <w:rPr>
                <w:rFonts w:cs="Calibri"/>
                <w:color w:val="000000" w:themeColor="text1"/>
                <w:sz w:val="20"/>
                <w:szCs w:val="20"/>
              </w:rPr>
              <w:t xml:space="preserve">IT </w:t>
            </w:r>
            <w:proofErr w:type="spellStart"/>
            <w:r w:rsidRPr="00D86A52">
              <w:rPr>
                <w:rFonts w:cs="Calibri"/>
                <w:color w:val="000000" w:themeColor="text1"/>
                <w:sz w:val="20"/>
                <w:szCs w:val="20"/>
              </w:rPr>
              <w:t>Operation</w:t>
            </w:r>
            <w:proofErr w:type="spellEnd"/>
            <w:r w:rsidRPr="00D86A52">
              <w:rPr>
                <w:rFonts w:cs="Calibri"/>
                <w:color w:val="000000" w:themeColor="text1"/>
                <w:sz w:val="20"/>
                <w:szCs w:val="20"/>
              </w:rPr>
              <w:t xml:space="preserve"> </w:t>
            </w:r>
            <w:proofErr w:type="spellStart"/>
            <w:r w:rsidRPr="00D86A52">
              <w:rPr>
                <w:rFonts w:cs="Calibri"/>
                <w:color w:val="000000" w:themeColor="text1"/>
                <w:sz w:val="20"/>
                <w:szCs w:val="20"/>
              </w:rPr>
              <w:t>Incident</w:t>
            </w:r>
            <w:proofErr w:type="spellEnd"/>
          </w:p>
          <w:p w14:paraId="5B3F715F" w14:textId="77777777" w:rsidR="00FC573F" w:rsidRPr="00D86A52" w:rsidRDefault="00FC573F" w:rsidP="0004196D">
            <w:pPr>
              <w:spacing w:before="60" w:after="60" w:line="240" w:lineRule="auto"/>
              <w:rPr>
                <w:rFonts w:cs="Calibri"/>
                <w:i/>
                <w:iCs/>
                <w:color w:val="000000" w:themeColor="text1"/>
                <w:sz w:val="18"/>
                <w:szCs w:val="18"/>
              </w:rPr>
            </w:pPr>
            <w:r w:rsidRPr="00D86A52">
              <w:rPr>
                <w:rFonts w:cs="Calibri"/>
                <w:i/>
                <w:iCs/>
                <w:color w:val="000000" w:themeColor="text1"/>
                <w:sz w:val="18"/>
                <w:szCs w:val="18"/>
              </w:rPr>
              <w:t>o per brevità</w:t>
            </w:r>
          </w:p>
          <w:p w14:paraId="2BED381C" w14:textId="77777777" w:rsidR="00FC573F" w:rsidRPr="00D86A52" w:rsidRDefault="00FC573F" w:rsidP="0004196D">
            <w:pPr>
              <w:spacing w:before="60" w:after="60" w:line="240" w:lineRule="auto"/>
              <w:rPr>
                <w:rFonts w:cs="Calibri"/>
                <w:color w:val="000000" w:themeColor="text1"/>
                <w:sz w:val="20"/>
                <w:szCs w:val="20"/>
              </w:rPr>
            </w:pPr>
            <w:proofErr w:type="spellStart"/>
            <w:r w:rsidRPr="00D86A52">
              <w:rPr>
                <w:rFonts w:cs="Calibri"/>
                <w:color w:val="000000" w:themeColor="text1"/>
                <w:sz w:val="20"/>
                <w:szCs w:val="20"/>
              </w:rPr>
              <w:t>Incident</w:t>
            </w:r>
            <w:proofErr w:type="spellEnd"/>
          </w:p>
        </w:tc>
        <w:tc>
          <w:tcPr>
            <w:tcW w:w="6662" w:type="dxa"/>
            <w:shd w:val="clear" w:color="auto" w:fill="auto"/>
          </w:tcPr>
          <w:p w14:paraId="468E418B" w14:textId="77777777" w:rsidR="00FC573F" w:rsidRPr="00D86A52" w:rsidRDefault="00FC573F" w:rsidP="00B917BB">
            <w:pPr>
              <w:spacing w:before="60" w:after="60" w:line="240" w:lineRule="auto"/>
              <w:jc w:val="both"/>
              <w:rPr>
                <w:rFonts w:cs="Calibri"/>
                <w:color w:val="000000" w:themeColor="text1"/>
                <w:sz w:val="20"/>
                <w:szCs w:val="20"/>
              </w:rPr>
            </w:pPr>
            <w:r w:rsidRPr="00D86A52">
              <w:rPr>
                <w:rFonts w:cs="Calibri"/>
                <w:color w:val="000000" w:themeColor="text1"/>
                <w:sz w:val="20"/>
                <w:szCs w:val="20"/>
              </w:rPr>
              <w:t>Se non accompagnato dalla parola Security, rappresenta un evento che non fa parte dell’operatività standard di un servizio e che causa, o può causare, un’interruzione o una riduzione della qualità di tale servizio per motivi non dipendenti da attacchi informatici. Alcune cause di questa tipologia di indicenti sono: guasto tecnico, bug nel software, saturazione di risorse di calcolo o di spazio, ecc.</w:t>
            </w:r>
          </w:p>
        </w:tc>
      </w:tr>
      <w:tr w:rsidR="00FC573F" w:rsidRPr="00D86A52" w14:paraId="7142F57C" w14:textId="77777777" w:rsidTr="0077644D">
        <w:trPr>
          <w:cantSplit/>
        </w:trPr>
        <w:tc>
          <w:tcPr>
            <w:tcW w:w="2689" w:type="dxa"/>
            <w:shd w:val="clear" w:color="auto" w:fill="auto"/>
            <w:vAlign w:val="center"/>
          </w:tcPr>
          <w:p w14:paraId="622E0486" w14:textId="77777777" w:rsidR="00FC573F" w:rsidRPr="00D86A52" w:rsidRDefault="00FC573F" w:rsidP="0004196D">
            <w:pPr>
              <w:spacing w:before="60" w:after="60" w:line="240" w:lineRule="auto"/>
              <w:rPr>
                <w:rFonts w:cs="Calibri"/>
                <w:color w:val="000000" w:themeColor="text1"/>
                <w:sz w:val="20"/>
                <w:szCs w:val="20"/>
              </w:rPr>
            </w:pPr>
            <w:r w:rsidRPr="00D86A52">
              <w:rPr>
                <w:rFonts w:cs="Calibri"/>
                <w:color w:val="000000" w:themeColor="text1"/>
                <w:sz w:val="20"/>
                <w:szCs w:val="20"/>
              </w:rPr>
              <w:t xml:space="preserve">Cyber Security </w:t>
            </w:r>
            <w:proofErr w:type="spellStart"/>
            <w:r w:rsidRPr="00D86A52">
              <w:rPr>
                <w:rFonts w:cs="Calibri"/>
                <w:color w:val="000000" w:themeColor="text1"/>
                <w:sz w:val="20"/>
                <w:szCs w:val="20"/>
              </w:rPr>
              <w:t>Incident</w:t>
            </w:r>
            <w:proofErr w:type="spellEnd"/>
          </w:p>
          <w:p w14:paraId="1A706A64" w14:textId="77777777" w:rsidR="00FC573F" w:rsidRPr="00D86A52" w:rsidRDefault="00FC573F" w:rsidP="0004196D">
            <w:pPr>
              <w:spacing w:before="60" w:after="60" w:line="240" w:lineRule="auto"/>
              <w:rPr>
                <w:rFonts w:cs="Calibri"/>
                <w:i/>
                <w:iCs/>
                <w:color w:val="000000" w:themeColor="text1"/>
                <w:sz w:val="18"/>
                <w:szCs w:val="18"/>
              </w:rPr>
            </w:pPr>
            <w:r w:rsidRPr="00D86A52">
              <w:rPr>
                <w:rFonts w:cs="Calibri"/>
                <w:i/>
                <w:iCs/>
                <w:color w:val="000000" w:themeColor="text1"/>
                <w:sz w:val="18"/>
                <w:szCs w:val="18"/>
              </w:rPr>
              <w:t>o per brevità</w:t>
            </w:r>
          </w:p>
          <w:p w14:paraId="65AE2C68" w14:textId="77777777" w:rsidR="00FC573F" w:rsidRPr="00D86A52" w:rsidRDefault="00FC573F" w:rsidP="0004196D">
            <w:pPr>
              <w:spacing w:before="60" w:after="60" w:line="240" w:lineRule="auto"/>
              <w:rPr>
                <w:rFonts w:cs="Calibri"/>
                <w:color w:val="000000" w:themeColor="text1"/>
                <w:sz w:val="20"/>
                <w:szCs w:val="20"/>
              </w:rPr>
            </w:pPr>
            <w:r w:rsidRPr="00D86A52">
              <w:rPr>
                <w:rFonts w:cs="Calibri"/>
                <w:color w:val="000000" w:themeColor="text1"/>
                <w:sz w:val="20"/>
                <w:szCs w:val="20"/>
              </w:rPr>
              <w:t xml:space="preserve">Security </w:t>
            </w:r>
            <w:proofErr w:type="spellStart"/>
            <w:r w:rsidRPr="00D86A52">
              <w:rPr>
                <w:rFonts w:cs="Calibri"/>
                <w:color w:val="000000" w:themeColor="text1"/>
                <w:sz w:val="20"/>
                <w:szCs w:val="20"/>
              </w:rPr>
              <w:t>Incident</w:t>
            </w:r>
            <w:proofErr w:type="spellEnd"/>
          </w:p>
        </w:tc>
        <w:tc>
          <w:tcPr>
            <w:tcW w:w="6662" w:type="dxa"/>
            <w:shd w:val="clear" w:color="auto" w:fill="auto"/>
          </w:tcPr>
          <w:p w14:paraId="65EA86D1" w14:textId="77777777" w:rsidR="00FC573F" w:rsidRPr="00D86A52" w:rsidRDefault="00FC573F" w:rsidP="00B917BB">
            <w:pPr>
              <w:spacing w:before="60" w:after="60" w:line="240" w:lineRule="auto"/>
              <w:jc w:val="both"/>
              <w:rPr>
                <w:rFonts w:cs="Calibri"/>
                <w:color w:val="000000" w:themeColor="text1"/>
                <w:sz w:val="20"/>
                <w:szCs w:val="20"/>
              </w:rPr>
            </w:pPr>
            <w:r w:rsidRPr="00D86A52">
              <w:rPr>
                <w:rFonts w:cs="Calibri"/>
                <w:color w:val="000000" w:themeColor="text1"/>
                <w:sz w:val="20"/>
                <w:szCs w:val="20"/>
              </w:rPr>
              <w:t>Evento o insieme di eventi che sottintendono una violazione delle politiche di sicurezza ICT causando un danno per gli asset ICT ovvero per il patrimonio informativo dell’organizzazione e per il quale si rende necessaria l’applicazione di misure di contrasto e/o contenimento da parte delle strutture preposte.</w:t>
            </w:r>
          </w:p>
        </w:tc>
      </w:tr>
    </w:tbl>
    <w:p w14:paraId="30D09607" w14:textId="77777777" w:rsidR="00FC573F" w:rsidRPr="00D86A52" w:rsidRDefault="00FC573F" w:rsidP="00FC573F">
      <w:pPr>
        <w:rPr>
          <w:rFonts w:cs="Calibri"/>
          <w:color w:val="000000" w:themeColor="text1"/>
          <w:lang w:eastAsia="it-IT"/>
        </w:rPr>
      </w:pPr>
    </w:p>
    <w:p w14:paraId="4D18474F" w14:textId="77777777" w:rsidR="00FC573F" w:rsidRPr="00D86A52" w:rsidRDefault="00FC573F" w:rsidP="00FC573F">
      <w:pPr>
        <w:pBdr>
          <w:top w:val="nil"/>
          <w:left w:val="nil"/>
          <w:bottom w:val="nil"/>
          <w:right w:val="nil"/>
          <w:between w:val="nil"/>
          <w:bar w:val="nil"/>
        </w:pBdr>
        <w:spacing w:after="0" w:line="240" w:lineRule="auto"/>
        <w:rPr>
          <w:rFonts w:cs="Calibri"/>
          <w:color w:val="000000" w:themeColor="text1"/>
          <w:lang w:eastAsia="it-IT"/>
        </w:rPr>
      </w:pPr>
      <w:r w:rsidRPr="00D86A52">
        <w:rPr>
          <w:rFonts w:cs="Calibri"/>
          <w:color w:val="000000" w:themeColor="text1"/>
          <w:lang w:eastAsia="it-IT"/>
        </w:rPr>
        <w:br w:type="page"/>
      </w:r>
    </w:p>
    <w:p w14:paraId="37748774" w14:textId="467CB614" w:rsidR="00FC573F" w:rsidRPr="00D86A52" w:rsidRDefault="00FC573F" w:rsidP="00FC573F">
      <w:pPr>
        <w:pStyle w:val="Titolo1"/>
        <w:rPr>
          <w:rFonts w:ascii="Lato" w:hAnsi="Lato" w:cs="Calibri"/>
          <w:b/>
          <w:bCs/>
          <w:color w:val="4472C4" w:themeColor="accent1"/>
        </w:rPr>
      </w:pPr>
      <w:bookmarkStart w:id="17" w:name="_OFFERTA_ECONOMICA"/>
      <w:bookmarkStart w:id="18" w:name="_Toc75429674"/>
      <w:bookmarkEnd w:id="17"/>
      <w:r w:rsidRPr="00D86A52">
        <w:rPr>
          <w:rFonts w:ascii="Lato" w:hAnsi="Lato" w:cs="Calibri"/>
          <w:b/>
          <w:bCs/>
          <w:color w:val="4472C4" w:themeColor="accent1"/>
        </w:rPr>
        <w:lastRenderedPageBreak/>
        <w:t>OFFERTA ECONOMICA</w:t>
      </w:r>
      <w:bookmarkEnd w:id="18"/>
    </w:p>
    <w:p w14:paraId="3961F528" w14:textId="77777777" w:rsidR="00F301D9" w:rsidRPr="00D86A52" w:rsidRDefault="00F301D9" w:rsidP="00F301D9"/>
    <w:p w14:paraId="0C7D3A3F" w14:textId="77777777" w:rsidR="00FC573F" w:rsidRPr="00D86A52" w:rsidRDefault="00FC573F" w:rsidP="00FC573F">
      <w:pPr>
        <w:spacing w:line="276" w:lineRule="auto"/>
        <w:rPr>
          <w:rFonts w:cs="Calibri"/>
          <w:color w:val="000000" w:themeColor="text1"/>
        </w:rPr>
      </w:pPr>
      <w:r w:rsidRPr="00D86A52">
        <w:rPr>
          <w:rFonts w:cs="Calibri"/>
          <w:color w:val="000000" w:themeColor="text1"/>
        </w:rPr>
        <w:t xml:space="preserve">Riportiamo di seguito il dettaglio dell’offerta economica per la realizzazione della soluzione descritta, </w:t>
      </w:r>
      <w:r w:rsidRPr="00D86A52">
        <w:rPr>
          <w:rFonts w:cs="Calibri"/>
          <w:bCs/>
          <w:color w:val="000000" w:themeColor="text1"/>
        </w:rPr>
        <w:t>i prezzi riportati sono senza IVA</w:t>
      </w:r>
      <w:r w:rsidRPr="00D86A52">
        <w:rPr>
          <w:rFonts w:cs="Calibri"/>
          <w:b/>
          <w:color w:val="000000" w:themeColor="text1"/>
        </w:rPr>
        <w:t>.</w:t>
      </w:r>
    </w:p>
    <w:tbl>
      <w:tblPr>
        <w:tblW w:w="5000" w:type="pct"/>
        <w:jc w:val="cente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70" w:type="dxa"/>
          <w:right w:w="70" w:type="dxa"/>
        </w:tblCellMar>
        <w:tblLook w:val="04A0" w:firstRow="1" w:lastRow="0" w:firstColumn="1" w:lastColumn="0" w:noHBand="0" w:noVBand="1"/>
      </w:tblPr>
      <w:tblGrid>
        <w:gridCol w:w="2846"/>
        <w:gridCol w:w="1401"/>
        <w:gridCol w:w="1720"/>
        <w:gridCol w:w="1540"/>
        <w:gridCol w:w="1553"/>
      </w:tblGrid>
      <w:tr w:rsidR="00555E0A" w:rsidRPr="00D86A52" w14:paraId="431B4589" w14:textId="77777777" w:rsidTr="00AF73C5">
        <w:trPr>
          <w:trHeight w:val="454"/>
          <w:jc w:val="center"/>
        </w:trPr>
        <w:tc>
          <w:tcPr>
            <w:tcW w:w="5000" w:type="pct"/>
            <w:gridSpan w:val="5"/>
            <w:shd w:val="clear" w:color="auto" w:fill="68819F"/>
            <w:vAlign w:val="center"/>
          </w:tcPr>
          <w:p w14:paraId="3B3032D7" w14:textId="25D4E7CB" w:rsidR="00555E0A" w:rsidRPr="00D86A52" w:rsidRDefault="00555E0A" w:rsidP="00F56A53">
            <w:pPr>
              <w:spacing w:line="276" w:lineRule="auto"/>
              <w:jc w:val="center"/>
              <w:rPr>
                <w:rFonts w:cs="Calibri"/>
                <w:color w:val="FFFFFF" w:themeColor="background1"/>
                <w:sz w:val="20"/>
                <w:szCs w:val="20"/>
                <w:lang w:val="en-US"/>
              </w:rPr>
            </w:pPr>
            <w:r w:rsidRPr="00D86A52">
              <w:rPr>
                <w:rFonts w:cs="Calibri"/>
                <w:color w:val="FFFFFF" w:themeColor="background1"/>
                <w:sz w:val="20"/>
                <w:szCs w:val="20"/>
                <w:lang w:val="en-US"/>
              </w:rPr>
              <w:t>OPZIONE – OCTO SECURITY - SOC</w:t>
            </w:r>
          </w:p>
        </w:tc>
      </w:tr>
      <w:tr w:rsidR="00555E0A" w:rsidRPr="00D86A52" w14:paraId="6135A011" w14:textId="77777777" w:rsidTr="00AF73C5">
        <w:trPr>
          <w:trHeight w:val="454"/>
          <w:jc w:val="center"/>
        </w:trPr>
        <w:tc>
          <w:tcPr>
            <w:tcW w:w="1571" w:type="pct"/>
            <w:shd w:val="clear" w:color="auto" w:fill="68819F"/>
            <w:noWrap/>
            <w:vAlign w:val="center"/>
          </w:tcPr>
          <w:p w14:paraId="08477409" w14:textId="77777777" w:rsidR="00555E0A" w:rsidRPr="00D86A52" w:rsidRDefault="00555E0A" w:rsidP="00F56A53">
            <w:pPr>
              <w:spacing w:line="276" w:lineRule="auto"/>
              <w:rPr>
                <w:rFonts w:cs="Calibri"/>
                <w:color w:val="FFFFFF" w:themeColor="background1"/>
                <w:sz w:val="18"/>
                <w:szCs w:val="18"/>
              </w:rPr>
            </w:pPr>
            <w:r w:rsidRPr="00D86A52">
              <w:rPr>
                <w:rFonts w:cs="Calibri"/>
                <w:color w:val="FFFFFF" w:themeColor="background1"/>
                <w:sz w:val="18"/>
                <w:szCs w:val="18"/>
              </w:rPr>
              <w:t>Descrizione Servizio</w:t>
            </w:r>
          </w:p>
        </w:tc>
        <w:tc>
          <w:tcPr>
            <w:tcW w:w="773" w:type="pct"/>
            <w:shd w:val="clear" w:color="auto" w:fill="68819F"/>
            <w:vAlign w:val="center"/>
          </w:tcPr>
          <w:p w14:paraId="383B39E3" w14:textId="77777777" w:rsidR="00555E0A" w:rsidRPr="00D86A52" w:rsidRDefault="00555E0A" w:rsidP="00F56A53">
            <w:pPr>
              <w:spacing w:line="276" w:lineRule="auto"/>
              <w:jc w:val="center"/>
              <w:rPr>
                <w:rFonts w:cs="Calibri"/>
                <w:color w:val="FFFFFF" w:themeColor="background1"/>
                <w:sz w:val="18"/>
                <w:szCs w:val="18"/>
              </w:rPr>
            </w:pPr>
            <w:r w:rsidRPr="00D86A52">
              <w:rPr>
                <w:rFonts w:cs="Calibri"/>
                <w:color w:val="FFFFFF" w:themeColor="background1"/>
                <w:sz w:val="18"/>
                <w:szCs w:val="18"/>
              </w:rPr>
              <w:t>Range Host</w:t>
            </w:r>
          </w:p>
        </w:tc>
        <w:tc>
          <w:tcPr>
            <w:tcW w:w="949" w:type="pct"/>
            <w:shd w:val="clear" w:color="auto" w:fill="68819F"/>
            <w:vAlign w:val="center"/>
          </w:tcPr>
          <w:p w14:paraId="7F0D984A" w14:textId="2C0C0E96" w:rsidR="00555E0A" w:rsidRPr="00D86A52" w:rsidRDefault="00555E0A" w:rsidP="00F56A53">
            <w:pPr>
              <w:spacing w:line="276" w:lineRule="auto"/>
              <w:jc w:val="center"/>
              <w:rPr>
                <w:rFonts w:cs="Calibri"/>
                <w:color w:val="FFFFFF" w:themeColor="background1"/>
                <w:sz w:val="18"/>
                <w:szCs w:val="18"/>
              </w:rPr>
            </w:pPr>
            <w:r>
              <w:rPr>
                <w:rFonts w:cs="Calibri"/>
                <w:color w:val="FFFFFF" w:themeColor="background1"/>
                <w:sz w:val="18"/>
                <w:szCs w:val="18"/>
              </w:rPr>
              <w:t>Costo Attivazione</w:t>
            </w:r>
          </w:p>
        </w:tc>
        <w:tc>
          <w:tcPr>
            <w:tcW w:w="850" w:type="pct"/>
            <w:shd w:val="clear" w:color="auto" w:fill="68819F"/>
            <w:vAlign w:val="center"/>
          </w:tcPr>
          <w:p w14:paraId="53289148" w14:textId="1EE4C256" w:rsidR="00555E0A" w:rsidRPr="00D86A52" w:rsidRDefault="00555E0A" w:rsidP="00F56A53">
            <w:pPr>
              <w:spacing w:line="276" w:lineRule="auto"/>
              <w:jc w:val="center"/>
              <w:rPr>
                <w:rFonts w:cs="Calibri"/>
                <w:color w:val="FFFFFF" w:themeColor="background1"/>
                <w:sz w:val="18"/>
                <w:szCs w:val="18"/>
              </w:rPr>
            </w:pPr>
            <w:r w:rsidRPr="00D86A52">
              <w:rPr>
                <w:rFonts w:cs="Calibri"/>
                <w:color w:val="FFFFFF" w:themeColor="background1"/>
                <w:sz w:val="18"/>
                <w:szCs w:val="18"/>
              </w:rPr>
              <w:t>Canone Mensile</w:t>
            </w:r>
          </w:p>
        </w:tc>
        <w:tc>
          <w:tcPr>
            <w:tcW w:w="857" w:type="pct"/>
            <w:shd w:val="clear" w:color="auto" w:fill="68819F"/>
            <w:noWrap/>
            <w:vAlign w:val="center"/>
          </w:tcPr>
          <w:p w14:paraId="565A4C80" w14:textId="11F19E89" w:rsidR="00555E0A" w:rsidRPr="00D86A52" w:rsidRDefault="008E6106" w:rsidP="00F56A53">
            <w:pPr>
              <w:spacing w:line="276" w:lineRule="auto"/>
              <w:jc w:val="center"/>
              <w:rPr>
                <w:rFonts w:cs="Calibri"/>
                <w:color w:val="FFFFFF" w:themeColor="background1"/>
                <w:sz w:val="18"/>
                <w:szCs w:val="18"/>
              </w:rPr>
            </w:pPr>
            <w:r>
              <w:rPr>
                <w:rFonts w:cs="Calibri"/>
                <w:color w:val="FFFFFF" w:themeColor="background1"/>
                <w:sz w:val="18"/>
                <w:szCs w:val="18"/>
              </w:rPr>
              <w:t>Canone Annuo</w:t>
            </w:r>
          </w:p>
        </w:tc>
      </w:tr>
      <w:tr w:rsidR="00555E0A" w:rsidRPr="00D86A52" w14:paraId="6C121807" w14:textId="77777777" w:rsidTr="00AF73C5">
        <w:trPr>
          <w:trHeight w:val="454"/>
          <w:jc w:val="center"/>
        </w:trPr>
        <w:tc>
          <w:tcPr>
            <w:tcW w:w="1571" w:type="pct"/>
            <w:shd w:val="clear" w:color="auto" w:fill="auto"/>
            <w:noWrap/>
            <w:vAlign w:val="center"/>
          </w:tcPr>
          <w:p w14:paraId="614A96A6" w14:textId="77777777" w:rsidR="00555E0A" w:rsidRPr="00D86A52" w:rsidRDefault="00555E0A" w:rsidP="00F56A53">
            <w:pPr>
              <w:spacing w:line="276" w:lineRule="auto"/>
              <w:rPr>
                <w:rFonts w:cs="Calibri"/>
                <w:color w:val="000000" w:themeColor="text1"/>
                <w:sz w:val="18"/>
                <w:szCs w:val="18"/>
              </w:rPr>
            </w:pPr>
            <w:r w:rsidRPr="00D86A52">
              <w:rPr>
                <w:rFonts w:cs="Calibri"/>
                <w:color w:val="000000" w:themeColor="text1"/>
                <w:sz w:val="18"/>
                <w:szCs w:val="18"/>
              </w:rPr>
              <w:t>OCTO SECURITY - SOC</w:t>
            </w:r>
          </w:p>
        </w:tc>
        <w:tc>
          <w:tcPr>
            <w:tcW w:w="773" w:type="pct"/>
            <w:vAlign w:val="center"/>
          </w:tcPr>
          <w:p w14:paraId="05823C6B" w14:textId="5EA7EBAF" w:rsidR="00555E0A" w:rsidRPr="00D86A52" w:rsidRDefault="00555E0A" w:rsidP="00F56A53">
            <w:pPr>
              <w:spacing w:line="276" w:lineRule="auto"/>
              <w:jc w:val="center"/>
              <w:rPr>
                <w:rFonts w:cs="Calibri"/>
                <w:color w:val="000000" w:themeColor="text1"/>
                <w:sz w:val="18"/>
                <w:szCs w:val="18"/>
              </w:rPr>
            </w:pPr>
          </w:p>
        </w:tc>
        <w:tc>
          <w:tcPr>
            <w:tcW w:w="949" w:type="pct"/>
            <w:vAlign w:val="center"/>
          </w:tcPr>
          <w:p w14:paraId="36531104" w14:textId="6B097436" w:rsidR="00555E0A" w:rsidRDefault="00555E0A" w:rsidP="00F56A53">
            <w:pPr>
              <w:spacing w:line="276" w:lineRule="auto"/>
              <w:jc w:val="center"/>
              <w:rPr>
                <w:rFonts w:cs="Calibri"/>
                <w:color w:val="000000" w:themeColor="text1"/>
                <w:sz w:val="18"/>
                <w:szCs w:val="18"/>
              </w:rPr>
            </w:pPr>
          </w:p>
        </w:tc>
        <w:tc>
          <w:tcPr>
            <w:tcW w:w="850" w:type="pct"/>
            <w:vAlign w:val="center"/>
          </w:tcPr>
          <w:p w14:paraId="70548DBD" w14:textId="64BC1B13" w:rsidR="00555E0A" w:rsidRPr="00D86A52" w:rsidRDefault="00555E0A" w:rsidP="00F56A53">
            <w:pPr>
              <w:spacing w:line="276" w:lineRule="auto"/>
              <w:jc w:val="center"/>
              <w:rPr>
                <w:rFonts w:cs="Calibri"/>
                <w:color w:val="000000" w:themeColor="text1"/>
                <w:sz w:val="18"/>
                <w:szCs w:val="18"/>
              </w:rPr>
            </w:pPr>
          </w:p>
        </w:tc>
        <w:tc>
          <w:tcPr>
            <w:tcW w:w="857" w:type="pct"/>
            <w:shd w:val="clear" w:color="auto" w:fill="auto"/>
            <w:noWrap/>
            <w:vAlign w:val="center"/>
          </w:tcPr>
          <w:p w14:paraId="76CE86B0" w14:textId="1F6791A1" w:rsidR="00555E0A" w:rsidRPr="00D86A52" w:rsidRDefault="00555E0A" w:rsidP="00F56A53">
            <w:pPr>
              <w:spacing w:line="276" w:lineRule="auto"/>
              <w:jc w:val="center"/>
              <w:rPr>
                <w:rFonts w:cs="Calibri"/>
                <w:color w:val="000000" w:themeColor="text1"/>
                <w:sz w:val="18"/>
                <w:szCs w:val="18"/>
              </w:rPr>
            </w:pPr>
          </w:p>
        </w:tc>
      </w:tr>
      <w:tr w:rsidR="006D26C5" w:rsidRPr="00D86A52" w14:paraId="3381D86D" w14:textId="77777777" w:rsidTr="006D26C5">
        <w:trPr>
          <w:trHeight w:val="454"/>
          <w:jc w:val="center"/>
        </w:trPr>
        <w:tc>
          <w:tcPr>
            <w:tcW w:w="1571" w:type="pct"/>
            <w:shd w:val="clear" w:color="auto" w:fill="auto"/>
            <w:noWrap/>
            <w:vAlign w:val="center"/>
          </w:tcPr>
          <w:p w14:paraId="219FB4A8" w14:textId="2EDDFDB6" w:rsidR="006D26C5" w:rsidRPr="00D86A52" w:rsidRDefault="006D26C5" w:rsidP="00F56A53">
            <w:pPr>
              <w:spacing w:line="276" w:lineRule="auto"/>
              <w:rPr>
                <w:rFonts w:cs="Calibri"/>
                <w:color w:val="000000" w:themeColor="text1"/>
                <w:sz w:val="18"/>
                <w:szCs w:val="18"/>
              </w:rPr>
            </w:pPr>
            <w:r>
              <w:rPr>
                <w:rFonts w:cs="Calibri"/>
                <w:color w:val="000000" w:themeColor="text1"/>
                <w:sz w:val="18"/>
                <w:szCs w:val="18"/>
              </w:rPr>
              <w:t>Sconto multi-pacchetto</w:t>
            </w:r>
          </w:p>
        </w:tc>
        <w:tc>
          <w:tcPr>
            <w:tcW w:w="773" w:type="pct"/>
            <w:vAlign w:val="center"/>
          </w:tcPr>
          <w:p w14:paraId="06E246D5" w14:textId="77777777" w:rsidR="006D26C5" w:rsidRPr="00D86A52" w:rsidRDefault="006D26C5" w:rsidP="00F56A53">
            <w:pPr>
              <w:spacing w:line="276" w:lineRule="auto"/>
              <w:jc w:val="center"/>
              <w:rPr>
                <w:rFonts w:cs="Calibri"/>
                <w:color w:val="000000" w:themeColor="text1"/>
                <w:sz w:val="18"/>
                <w:szCs w:val="18"/>
              </w:rPr>
            </w:pPr>
          </w:p>
        </w:tc>
        <w:tc>
          <w:tcPr>
            <w:tcW w:w="2656" w:type="pct"/>
            <w:gridSpan w:val="3"/>
            <w:vAlign w:val="center"/>
          </w:tcPr>
          <w:p w14:paraId="4B95238E" w14:textId="634A8C47" w:rsidR="006D26C5" w:rsidRPr="00D86A52" w:rsidRDefault="006D26C5" w:rsidP="006D26C5">
            <w:pPr>
              <w:spacing w:line="276" w:lineRule="auto"/>
              <w:jc w:val="center"/>
              <w:rPr>
                <w:rFonts w:cs="Calibri"/>
                <w:color w:val="000000" w:themeColor="text1"/>
                <w:sz w:val="18"/>
                <w:szCs w:val="18"/>
              </w:rPr>
            </w:pPr>
          </w:p>
        </w:tc>
      </w:tr>
      <w:tr w:rsidR="00555E0A" w:rsidRPr="00D86A52" w14:paraId="46A29DBB" w14:textId="77777777" w:rsidTr="00AF73C5">
        <w:trPr>
          <w:trHeight w:val="454"/>
          <w:jc w:val="center"/>
        </w:trPr>
        <w:tc>
          <w:tcPr>
            <w:tcW w:w="2344" w:type="pct"/>
            <w:gridSpan w:val="2"/>
            <w:shd w:val="clear" w:color="auto" w:fill="68819F"/>
            <w:vAlign w:val="center"/>
          </w:tcPr>
          <w:p w14:paraId="31152C03" w14:textId="17C665D1" w:rsidR="00555E0A" w:rsidRPr="00D86A52" w:rsidRDefault="00014246" w:rsidP="00F56A53">
            <w:pPr>
              <w:spacing w:line="276" w:lineRule="auto"/>
              <w:rPr>
                <w:rFonts w:cs="Calibri"/>
                <w:bCs/>
                <w:color w:val="FFFFFF" w:themeColor="background1"/>
                <w:sz w:val="18"/>
                <w:szCs w:val="18"/>
              </w:rPr>
            </w:pPr>
            <w:r>
              <w:rPr>
                <w:rFonts w:cs="Calibri"/>
                <w:bCs/>
                <w:color w:val="FFFFFF" w:themeColor="background1"/>
                <w:sz w:val="18"/>
                <w:szCs w:val="18"/>
              </w:rPr>
              <w:t>TOTALE</w:t>
            </w:r>
          </w:p>
        </w:tc>
        <w:tc>
          <w:tcPr>
            <w:tcW w:w="949" w:type="pct"/>
            <w:shd w:val="clear" w:color="auto" w:fill="68819F"/>
            <w:vAlign w:val="center"/>
          </w:tcPr>
          <w:p w14:paraId="782FEF67" w14:textId="3DF461E0" w:rsidR="00555E0A" w:rsidRPr="00D86A52" w:rsidRDefault="00555E0A" w:rsidP="00F56A53">
            <w:pPr>
              <w:spacing w:line="276" w:lineRule="auto"/>
              <w:jc w:val="center"/>
              <w:rPr>
                <w:rFonts w:cs="Calibri"/>
                <w:bCs/>
                <w:color w:val="FFFFFF" w:themeColor="background1"/>
                <w:sz w:val="18"/>
                <w:szCs w:val="18"/>
              </w:rPr>
            </w:pPr>
          </w:p>
        </w:tc>
        <w:tc>
          <w:tcPr>
            <w:tcW w:w="850" w:type="pct"/>
            <w:shd w:val="clear" w:color="auto" w:fill="68819F"/>
            <w:vAlign w:val="center"/>
          </w:tcPr>
          <w:p w14:paraId="549511A5" w14:textId="635B9F4C" w:rsidR="00555E0A" w:rsidRPr="00D86A52" w:rsidRDefault="00555E0A" w:rsidP="00F56A53">
            <w:pPr>
              <w:spacing w:line="276" w:lineRule="auto"/>
              <w:jc w:val="center"/>
              <w:rPr>
                <w:rFonts w:cs="Calibri"/>
                <w:bCs/>
                <w:color w:val="FFFFFF" w:themeColor="background1"/>
                <w:sz w:val="18"/>
                <w:szCs w:val="18"/>
              </w:rPr>
            </w:pPr>
          </w:p>
        </w:tc>
        <w:tc>
          <w:tcPr>
            <w:tcW w:w="857" w:type="pct"/>
            <w:shd w:val="clear" w:color="auto" w:fill="68819F"/>
            <w:vAlign w:val="center"/>
          </w:tcPr>
          <w:p w14:paraId="3DE2F375" w14:textId="4CFB070B" w:rsidR="00555E0A" w:rsidRPr="00D86A52" w:rsidRDefault="00555E0A" w:rsidP="00F56A53">
            <w:pPr>
              <w:spacing w:line="276" w:lineRule="auto"/>
              <w:jc w:val="center"/>
              <w:rPr>
                <w:rFonts w:cs="Calibri"/>
                <w:bCs/>
                <w:color w:val="FFFFFF" w:themeColor="background1"/>
                <w:sz w:val="18"/>
                <w:szCs w:val="18"/>
              </w:rPr>
            </w:pPr>
          </w:p>
        </w:tc>
      </w:tr>
      <w:tr w:rsidR="006D26C5" w:rsidRPr="00D86A52" w14:paraId="59E5415B" w14:textId="77777777" w:rsidTr="006D26C5">
        <w:trPr>
          <w:trHeight w:val="454"/>
          <w:jc w:val="center"/>
        </w:trPr>
        <w:tc>
          <w:tcPr>
            <w:tcW w:w="2344" w:type="pct"/>
            <w:gridSpan w:val="2"/>
            <w:shd w:val="clear" w:color="auto" w:fill="68819F"/>
            <w:vAlign w:val="center"/>
          </w:tcPr>
          <w:p w14:paraId="1B9A4D94" w14:textId="623995D3" w:rsidR="006D26C5" w:rsidRPr="00D86A52" w:rsidRDefault="006D26C5" w:rsidP="00F56A53">
            <w:pPr>
              <w:spacing w:line="276" w:lineRule="auto"/>
              <w:rPr>
                <w:rFonts w:cs="Calibri"/>
                <w:bCs/>
                <w:color w:val="FFFFFF" w:themeColor="background1"/>
                <w:sz w:val="18"/>
                <w:szCs w:val="18"/>
              </w:rPr>
            </w:pPr>
            <w:r>
              <w:rPr>
                <w:rFonts w:cs="Calibri"/>
                <w:bCs/>
                <w:color w:val="FFFFFF" w:themeColor="background1"/>
                <w:sz w:val="18"/>
                <w:szCs w:val="18"/>
              </w:rPr>
              <w:t>SCONTO PARTNER</w:t>
            </w:r>
          </w:p>
        </w:tc>
        <w:tc>
          <w:tcPr>
            <w:tcW w:w="2656" w:type="pct"/>
            <w:gridSpan w:val="3"/>
            <w:shd w:val="clear" w:color="auto" w:fill="68819F"/>
            <w:vAlign w:val="center"/>
          </w:tcPr>
          <w:p w14:paraId="0A7F8A31" w14:textId="554A0211" w:rsidR="006D26C5" w:rsidRPr="00D86A52" w:rsidRDefault="006D26C5" w:rsidP="00F56A53">
            <w:pPr>
              <w:spacing w:line="276" w:lineRule="auto"/>
              <w:jc w:val="center"/>
              <w:rPr>
                <w:rFonts w:cs="Calibri"/>
                <w:bCs/>
                <w:color w:val="FFFFFF" w:themeColor="background1"/>
                <w:sz w:val="18"/>
                <w:szCs w:val="18"/>
              </w:rPr>
            </w:pPr>
          </w:p>
        </w:tc>
      </w:tr>
      <w:tr w:rsidR="0080434F" w:rsidRPr="00D86A52" w14:paraId="36803180" w14:textId="77777777" w:rsidTr="0080434F">
        <w:trPr>
          <w:trHeight w:val="454"/>
          <w:jc w:val="center"/>
        </w:trPr>
        <w:tc>
          <w:tcPr>
            <w:tcW w:w="2344" w:type="pct"/>
            <w:gridSpan w:val="2"/>
            <w:shd w:val="clear" w:color="auto" w:fill="68819F"/>
            <w:vAlign w:val="center"/>
          </w:tcPr>
          <w:p w14:paraId="0EF21C01" w14:textId="1BA7283C" w:rsidR="0080434F" w:rsidRDefault="0080434F" w:rsidP="00F56A53">
            <w:pPr>
              <w:spacing w:line="276" w:lineRule="auto"/>
              <w:rPr>
                <w:rFonts w:cs="Calibri"/>
                <w:bCs/>
                <w:color w:val="FFFFFF" w:themeColor="background1"/>
                <w:sz w:val="18"/>
                <w:szCs w:val="18"/>
              </w:rPr>
            </w:pPr>
            <w:r>
              <w:rPr>
                <w:rFonts w:cs="Calibri"/>
                <w:bCs/>
                <w:color w:val="FFFFFF" w:themeColor="background1"/>
                <w:sz w:val="18"/>
                <w:szCs w:val="18"/>
              </w:rPr>
              <w:t>TOTALE SCONTATO</w:t>
            </w:r>
          </w:p>
        </w:tc>
        <w:tc>
          <w:tcPr>
            <w:tcW w:w="2656" w:type="pct"/>
            <w:gridSpan w:val="3"/>
            <w:shd w:val="clear" w:color="auto" w:fill="68819F"/>
            <w:vAlign w:val="center"/>
          </w:tcPr>
          <w:p w14:paraId="0F9732B0" w14:textId="133E348C" w:rsidR="0080434F" w:rsidRPr="00D86A52" w:rsidRDefault="0080434F" w:rsidP="00F56A53">
            <w:pPr>
              <w:spacing w:line="276" w:lineRule="auto"/>
              <w:jc w:val="center"/>
              <w:rPr>
                <w:rFonts w:cs="Calibri"/>
                <w:bCs/>
                <w:color w:val="FFFFFF" w:themeColor="background1"/>
                <w:sz w:val="18"/>
                <w:szCs w:val="18"/>
              </w:rPr>
            </w:pPr>
          </w:p>
        </w:tc>
      </w:tr>
    </w:tbl>
    <w:p w14:paraId="50E09159" w14:textId="77777777" w:rsidR="00FC573F" w:rsidRPr="00D86A52" w:rsidRDefault="00FC573F" w:rsidP="00FC573F">
      <w:pPr>
        <w:rPr>
          <w:rFonts w:cs="Calibri"/>
          <w:b/>
          <w:color w:val="000000" w:themeColor="text1"/>
          <w:sz w:val="28"/>
        </w:rPr>
      </w:pPr>
    </w:p>
    <w:tbl>
      <w:tblPr>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70" w:type="dxa"/>
          <w:right w:w="70" w:type="dxa"/>
        </w:tblCellMar>
        <w:tblLook w:val="04A0" w:firstRow="1" w:lastRow="0" w:firstColumn="1" w:lastColumn="0" w:noHBand="0" w:noVBand="1"/>
      </w:tblPr>
      <w:tblGrid>
        <w:gridCol w:w="2831"/>
        <w:gridCol w:w="1419"/>
        <w:gridCol w:w="1127"/>
        <w:gridCol w:w="1335"/>
        <w:gridCol w:w="1335"/>
        <w:gridCol w:w="1013"/>
      </w:tblGrid>
      <w:tr w:rsidR="00555E0A" w:rsidRPr="00D86A52" w14:paraId="5074B9E6" w14:textId="77777777" w:rsidTr="00AF73C5">
        <w:trPr>
          <w:trHeight w:val="454"/>
          <w:jc w:val="center"/>
        </w:trPr>
        <w:tc>
          <w:tcPr>
            <w:tcW w:w="5000" w:type="pct"/>
            <w:gridSpan w:val="6"/>
            <w:shd w:val="clear" w:color="auto" w:fill="68819F"/>
            <w:vAlign w:val="center"/>
          </w:tcPr>
          <w:p w14:paraId="5234D8F9" w14:textId="45045B2C" w:rsidR="00555E0A" w:rsidRPr="00D86A52" w:rsidRDefault="00555E0A" w:rsidP="00F56A53">
            <w:pPr>
              <w:jc w:val="center"/>
              <w:rPr>
                <w:rFonts w:cs="Calibri"/>
                <w:color w:val="FFFFFF" w:themeColor="background1"/>
                <w:lang w:val="en-US"/>
              </w:rPr>
            </w:pPr>
            <w:r w:rsidRPr="00D86A52">
              <w:rPr>
                <w:rFonts w:cs="Calibri"/>
                <w:color w:val="FFFFFF" w:themeColor="background1"/>
                <w:sz w:val="20"/>
                <w:szCs w:val="20"/>
                <w:lang w:val="en-US"/>
              </w:rPr>
              <w:t>OPZIONE – OCTO INTELLIGENCE - CTI</w:t>
            </w:r>
          </w:p>
        </w:tc>
      </w:tr>
      <w:tr w:rsidR="00555E0A" w:rsidRPr="00D86A52" w14:paraId="1F1ED224" w14:textId="77777777" w:rsidTr="0080434F">
        <w:trPr>
          <w:trHeight w:val="454"/>
          <w:jc w:val="center"/>
        </w:trPr>
        <w:tc>
          <w:tcPr>
            <w:tcW w:w="1562" w:type="pct"/>
            <w:shd w:val="clear" w:color="auto" w:fill="68819F"/>
            <w:noWrap/>
            <w:vAlign w:val="center"/>
          </w:tcPr>
          <w:p w14:paraId="290C868C" w14:textId="77777777" w:rsidR="00555E0A" w:rsidRPr="00D86A52" w:rsidRDefault="00555E0A" w:rsidP="00F56A53">
            <w:pPr>
              <w:rPr>
                <w:rFonts w:cs="Calibri"/>
                <w:color w:val="FFFFFF" w:themeColor="background1"/>
                <w:sz w:val="18"/>
                <w:szCs w:val="18"/>
              </w:rPr>
            </w:pPr>
            <w:r w:rsidRPr="00D86A52">
              <w:rPr>
                <w:rFonts w:cs="Calibri"/>
                <w:color w:val="FFFFFF" w:themeColor="background1"/>
                <w:sz w:val="18"/>
                <w:szCs w:val="18"/>
              </w:rPr>
              <w:t>Descrizione Servizio</w:t>
            </w:r>
          </w:p>
        </w:tc>
        <w:tc>
          <w:tcPr>
            <w:tcW w:w="783" w:type="pct"/>
            <w:shd w:val="clear" w:color="auto" w:fill="68819F"/>
            <w:vAlign w:val="center"/>
          </w:tcPr>
          <w:p w14:paraId="6092621A" w14:textId="77777777" w:rsidR="00555E0A" w:rsidRPr="00D86A52" w:rsidRDefault="00555E0A" w:rsidP="00F56A53">
            <w:pPr>
              <w:jc w:val="center"/>
              <w:rPr>
                <w:rFonts w:cs="Calibri"/>
                <w:color w:val="FFFFFF" w:themeColor="background1"/>
                <w:sz w:val="18"/>
                <w:szCs w:val="18"/>
              </w:rPr>
            </w:pPr>
            <w:r w:rsidRPr="00D86A52">
              <w:rPr>
                <w:rFonts w:cs="Calibri"/>
                <w:color w:val="FFFFFF" w:themeColor="background1"/>
                <w:sz w:val="18"/>
                <w:szCs w:val="18"/>
              </w:rPr>
              <w:t>Range Host</w:t>
            </w:r>
          </w:p>
        </w:tc>
        <w:tc>
          <w:tcPr>
            <w:tcW w:w="622" w:type="pct"/>
            <w:shd w:val="clear" w:color="auto" w:fill="68819F"/>
            <w:vAlign w:val="center"/>
          </w:tcPr>
          <w:p w14:paraId="6ACA76F4" w14:textId="77777777" w:rsidR="00555E0A" w:rsidRPr="00D86A52" w:rsidRDefault="00555E0A" w:rsidP="00F56A53">
            <w:pPr>
              <w:jc w:val="center"/>
              <w:rPr>
                <w:rFonts w:cs="Calibri"/>
                <w:color w:val="FFFFFF" w:themeColor="background1"/>
                <w:sz w:val="18"/>
                <w:szCs w:val="18"/>
              </w:rPr>
            </w:pPr>
            <w:r w:rsidRPr="00D86A52">
              <w:rPr>
                <w:rFonts w:cs="Calibri"/>
                <w:color w:val="FFFFFF" w:themeColor="background1"/>
                <w:sz w:val="18"/>
                <w:szCs w:val="18"/>
              </w:rPr>
              <w:t>Numero VIP</w:t>
            </w:r>
          </w:p>
        </w:tc>
        <w:tc>
          <w:tcPr>
            <w:tcW w:w="737" w:type="pct"/>
            <w:shd w:val="clear" w:color="auto" w:fill="68819F"/>
            <w:vAlign w:val="center"/>
          </w:tcPr>
          <w:p w14:paraId="6F157292" w14:textId="5C212A34" w:rsidR="00555E0A" w:rsidRPr="00D86A52" w:rsidRDefault="00555E0A" w:rsidP="00F56A53">
            <w:pPr>
              <w:jc w:val="center"/>
              <w:rPr>
                <w:rFonts w:cs="Calibri"/>
                <w:color w:val="FFFFFF" w:themeColor="background1"/>
                <w:sz w:val="18"/>
                <w:szCs w:val="18"/>
              </w:rPr>
            </w:pPr>
            <w:r>
              <w:rPr>
                <w:rFonts w:cs="Calibri"/>
                <w:color w:val="FFFFFF" w:themeColor="background1"/>
                <w:sz w:val="18"/>
                <w:szCs w:val="18"/>
              </w:rPr>
              <w:t xml:space="preserve">Costo Attivazione </w:t>
            </w:r>
          </w:p>
        </w:tc>
        <w:tc>
          <w:tcPr>
            <w:tcW w:w="737" w:type="pct"/>
            <w:shd w:val="clear" w:color="auto" w:fill="68819F"/>
            <w:vAlign w:val="center"/>
          </w:tcPr>
          <w:p w14:paraId="744263FA" w14:textId="19AD88C5" w:rsidR="00555E0A" w:rsidRPr="00D86A52" w:rsidRDefault="00555E0A" w:rsidP="00F56A53">
            <w:pPr>
              <w:jc w:val="center"/>
              <w:rPr>
                <w:rFonts w:cs="Calibri"/>
                <w:color w:val="FFFFFF" w:themeColor="background1"/>
                <w:sz w:val="18"/>
                <w:szCs w:val="18"/>
              </w:rPr>
            </w:pPr>
            <w:r w:rsidRPr="00D86A52">
              <w:rPr>
                <w:rFonts w:cs="Calibri"/>
                <w:color w:val="FFFFFF" w:themeColor="background1"/>
                <w:sz w:val="18"/>
                <w:szCs w:val="18"/>
              </w:rPr>
              <w:t xml:space="preserve">Canone </w:t>
            </w:r>
            <w:r w:rsidR="00014246">
              <w:rPr>
                <w:rFonts w:cs="Calibri"/>
                <w:color w:val="FFFFFF" w:themeColor="background1"/>
                <w:sz w:val="18"/>
                <w:szCs w:val="18"/>
              </w:rPr>
              <w:t>Mensile</w:t>
            </w:r>
          </w:p>
        </w:tc>
        <w:tc>
          <w:tcPr>
            <w:tcW w:w="559" w:type="pct"/>
            <w:shd w:val="clear" w:color="auto" w:fill="68819F"/>
            <w:noWrap/>
            <w:vAlign w:val="center"/>
          </w:tcPr>
          <w:p w14:paraId="3202590B" w14:textId="37B2237C" w:rsidR="00555E0A" w:rsidRPr="00D86A52" w:rsidRDefault="008E6106" w:rsidP="00F56A53">
            <w:pPr>
              <w:jc w:val="center"/>
              <w:rPr>
                <w:rFonts w:cs="Calibri"/>
                <w:color w:val="FFFFFF" w:themeColor="background1"/>
                <w:sz w:val="18"/>
                <w:szCs w:val="18"/>
              </w:rPr>
            </w:pPr>
            <w:r>
              <w:rPr>
                <w:rFonts w:cs="Calibri"/>
                <w:color w:val="FFFFFF" w:themeColor="background1"/>
                <w:sz w:val="18"/>
                <w:szCs w:val="18"/>
              </w:rPr>
              <w:t>Canone Annuo</w:t>
            </w:r>
          </w:p>
        </w:tc>
      </w:tr>
      <w:tr w:rsidR="00555E0A" w:rsidRPr="00D86A52" w14:paraId="009965AE" w14:textId="77777777" w:rsidTr="0080434F">
        <w:trPr>
          <w:trHeight w:val="454"/>
          <w:jc w:val="center"/>
        </w:trPr>
        <w:tc>
          <w:tcPr>
            <w:tcW w:w="1562" w:type="pct"/>
            <w:shd w:val="clear" w:color="auto" w:fill="auto"/>
            <w:noWrap/>
            <w:vAlign w:val="center"/>
          </w:tcPr>
          <w:p w14:paraId="7C706C11" w14:textId="77777777" w:rsidR="00555E0A" w:rsidRPr="00D86A52" w:rsidRDefault="00555E0A" w:rsidP="00F56A53">
            <w:pPr>
              <w:rPr>
                <w:rFonts w:cs="Calibri"/>
                <w:color w:val="000000" w:themeColor="text1"/>
                <w:sz w:val="18"/>
                <w:szCs w:val="18"/>
              </w:rPr>
            </w:pPr>
            <w:r w:rsidRPr="00D86A52">
              <w:rPr>
                <w:rFonts w:cs="Calibri"/>
                <w:color w:val="000000" w:themeColor="text1"/>
                <w:sz w:val="18"/>
                <w:szCs w:val="18"/>
              </w:rPr>
              <w:t>OCTO INTELLIGENCE - CTI</w:t>
            </w:r>
          </w:p>
        </w:tc>
        <w:tc>
          <w:tcPr>
            <w:tcW w:w="783" w:type="pct"/>
            <w:vAlign w:val="center"/>
          </w:tcPr>
          <w:p w14:paraId="7FEEC2D4" w14:textId="5472A7B0" w:rsidR="00555E0A" w:rsidRPr="00D86A52" w:rsidRDefault="00555E0A" w:rsidP="00F56A53">
            <w:pPr>
              <w:jc w:val="center"/>
              <w:rPr>
                <w:rFonts w:cs="Calibri"/>
                <w:color w:val="000000" w:themeColor="text1"/>
                <w:sz w:val="18"/>
                <w:szCs w:val="18"/>
              </w:rPr>
            </w:pPr>
          </w:p>
        </w:tc>
        <w:tc>
          <w:tcPr>
            <w:tcW w:w="622" w:type="pct"/>
            <w:vAlign w:val="center"/>
          </w:tcPr>
          <w:p w14:paraId="05B54C8F" w14:textId="4D97FA0E" w:rsidR="00555E0A" w:rsidRPr="00D86A52" w:rsidRDefault="00555E0A" w:rsidP="00F56A53">
            <w:pPr>
              <w:jc w:val="center"/>
              <w:rPr>
                <w:rFonts w:cs="Calibri"/>
                <w:color w:val="000000" w:themeColor="text1"/>
                <w:sz w:val="18"/>
                <w:szCs w:val="18"/>
              </w:rPr>
            </w:pPr>
          </w:p>
        </w:tc>
        <w:tc>
          <w:tcPr>
            <w:tcW w:w="737" w:type="pct"/>
            <w:vAlign w:val="center"/>
          </w:tcPr>
          <w:p w14:paraId="3AD5AD23" w14:textId="5A60D33C" w:rsidR="00555E0A" w:rsidRPr="00D86A52" w:rsidRDefault="00555E0A" w:rsidP="00F56A53">
            <w:pPr>
              <w:jc w:val="center"/>
              <w:rPr>
                <w:rFonts w:cs="Calibri"/>
                <w:color w:val="000000" w:themeColor="text1"/>
                <w:sz w:val="18"/>
                <w:szCs w:val="18"/>
              </w:rPr>
            </w:pPr>
          </w:p>
        </w:tc>
        <w:tc>
          <w:tcPr>
            <w:tcW w:w="737" w:type="pct"/>
            <w:vAlign w:val="center"/>
          </w:tcPr>
          <w:p w14:paraId="1746C213" w14:textId="4F949111" w:rsidR="00555E0A" w:rsidRPr="00D86A52" w:rsidRDefault="00555E0A" w:rsidP="00F56A53">
            <w:pPr>
              <w:jc w:val="center"/>
              <w:rPr>
                <w:rFonts w:cs="Calibri"/>
                <w:color w:val="000000" w:themeColor="text1"/>
                <w:sz w:val="18"/>
                <w:szCs w:val="18"/>
              </w:rPr>
            </w:pPr>
          </w:p>
        </w:tc>
        <w:tc>
          <w:tcPr>
            <w:tcW w:w="559" w:type="pct"/>
            <w:shd w:val="clear" w:color="auto" w:fill="auto"/>
            <w:noWrap/>
            <w:vAlign w:val="center"/>
          </w:tcPr>
          <w:p w14:paraId="10900841" w14:textId="118E2513" w:rsidR="00555E0A" w:rsidRPr="00D86A52" w:rsidRDefault="00555E0A" w:rsidP="00F56A53">
            <w:pPr>
              <w:jc w:val="center"/>
              <w:rPr>
                <w:rFonts w:cs="Calibri"/>
                <w:color w:val="000000" w:themeColor="text1"/>
                <w:sz w:val="18"/>
                <w:szCs w:val="18"/>
              </w:rPr>
            </w:pPr>
          </w:p>
        </w:tc>
      </w:tr>
      <w:tr w:rsidR="00555E0A" w:rsidRPr="00D86A52" w14:paraId="38DF679F" w14:textId="77777777" w:rsidTr="0080434F">
        <w:trPr>
          <w:trHeight w:val="454"/>
          <w:jc w:val="center"/>
        </w:trPr>
        <w:tc>
          <w:tcPr>
            <w:tcW w:w="1562" w:type="pct"/>
            <w:shd w:val="clear" w:color="auto" w:fill="auto"/>
            <w:noWrap/>
            <w:vAlign w:val="center"/>
          </w:tcPr>
          <w:p w14:paraId="17DE834E" w14:textId="77777777" w:rsidR="00555E0A" w:rsidRPr="00D86A52" w:rsidRDefault="00555E0A" w:rsidP="00F56A53">
            <w:pPr>
              <w:rPr>
                <w:rFonts w:cs="Calibri"/>
                <w:color w:val="000000" w:themeColor="text1"/>
                <w:sz w:val="18"/>
                <w:szCs w:val="18"/>
              </w:rPr>
            </w:pPr>
            <w:r w:rsidRPr="00D86A52">
              <w:rPr>
                <w:rFonts w:cs="Calibri"/>
                <w:color w:val="000000" w:themeColor="text1"/>
                <w:sz w:val="18"/>
                <w:szCs w:val="18"/>
              </w:rPr>
              <w:t>CTI – VIP EXTRA</w:t>
            </w:r>
          </w:p>
        </w:tc>
        <w:tc>
          <w:tcPr>
            <w:tcW w:w="783" w:type="pct"/>
            <w:vAlign w:val="center"/>
          </w:tcPr>
          <w:p w14:paraId="4E5FF890" w14:textId="5626E13C" w:rsidR="00555E0A" w:rsidRPr="00D86A52" w:rsidRDefault="00555E0A" w:rsidP="00F56A53">
            <w:pPr>
              <w:jc w:val="center"/>
              <w:rPr>
                <w:rFonts w:cs="Calibri"/>
                <w:color w:val="000000" w:themeColor="text1"/>
                <w:sz w:val="18"/>
                <w:szCs w:val="18"/>
              </w:rPr>
            </w:pPr>
          </w:p>
        </w:tc>
        <w:tc>
          <w:tcPr>
            <w:tcW w:w="622" w:type="pct"/>
            <w:vAlign w:val="center"/>
          </w:tcPr>
          <w:p w14:paraId="52CF9E9D" w14:textId="2C9B9AA2" w:rsidR="00555E0A" w:rsidRPr="00D86A52" w:rsidRDefault="00555E0A" w:rsidP="00F56A53">
            <w:pPr>
              <w:jc w:val="center"/>
              <w:rPr>
                <w:rFonts w:cs="Calibri"/>
                <w:color w:val="000000" w:themeColor="text1"/>
                <w:sz w:val="18"/>
                <w:szCs w:val="18"/>
              </w:rPr>
            </w:pPr>
          </w:p>
        </w:tc>
        <w:tc>
          <w:tcPr>
            <w:tcW w:w="737" w:type="pct"/>
            <w:vAlign w:val="center"/>
          </w:tcPr>
          <w:p w14:paraId="24165988" w14:textId="3F5D81A4" w:rsidR="00555E0A" w:rsidRPr="00D86A52" w:rsidRDefault="00555E0A" w:rsidP="00F56A53">
            <w:pPr>
              <w:jc w:val="center"/>
              <w:rPr>
                <w:rFonts w:cs="Calibri"/>
                <w:color w:val="000000" w:themeColor="text1"/>
                <w:sz w:val="18"/>
                <w:szCs w:val="18"/>
              </w:rPr>
            </w:pPr>
          </w:p>
        </w:tc>
        <w:tc>
          <w:tcPr>
            <w:tcW w:w="737" w:type="pct"/>
            <w:vAlign w:val="center"/>
          </w:tcPr>
          <w:p w14:paraId="0204DD95" w14:textId="325FE664" w:rsidR="00555E0A" w:rsidRPr="00D86A52" w:rsidRDefault="00555E0A" w:rsidP="00F56A53">
            <w:pPr>
              <w:jc w:val="center"/>
              <w:rPr>
                <w:rFonts w:cs="Calibri"/>
                <w:color w:val="000000" w:themeColor="text1"/>
                <w:sz w:val="18"/>
                <w:szCs w:val="18"/>
              </w:rPr>
            </w:pPr>
          </w:p>
        </w:tc>
        <w:tc>
          <w:tcPr>
            <w:tcW w:w="559" w:type="pct"/>
            <w:shd w:val="clear" w:color="auto" w:fill="auto"/>
            <w:noWrap/>
            <w:vAlign w:val="center"/>
          </w:tcPr>
          <w:p w14:paraId="0FB549DD" w14:textId="5C100C9E" w:rsidR="00555E0A" w:rsidRPr="00D86A52" w:rsidRDefault="00555E0A" w:rsidP="00F56A53">
            <w:pPr>
              <w:jc w:val="center"/>
              <w:rPr>
                <w:rFonts w:cs="Calibri"/>
                <w:color w:val="000000" w:themeColor="text1"/>
                <w:sz w:val="18"/>
                <w:szCs w:val="18"/>
              </w:rPr>
            </w:pPr>
          </w:p>
        </w:tc>
      </w:tr>
      <w:tr w:rsidR="006D26C5" w:rsidRPr="00D86A52" w14:paraId="2A9B6086" w14:textId="77777777" w:rsidTr="006D26C5">
        <w:trPr>
          <w:trHeight w:val="454"/>
          <w:jc w:val="center"/>
        </w:trPr>
        <w:tc>
          <w:tcPr>
            <w:tcW w:w="1562" w:type="pct"/>
            <w:shd w:val="clear" w:color="auto" w:fill="auto"/>
            <w:noWrap/>
            <w:vAlign w:val="center"/>
          </w:tcPr>
          <w:p w14:paraId="6D97226A" w14:textId="09445F6A" w:rsidR="006D26C5" w:rsidRPr="00D86A52" w:rsidRDefault="006D26C5" w:rsidP="00F56A53">
            <w:pPr>
              <w:rPr>
                <w:rFonts w:cs="Calibri"/>
                <w:color w:val="000000" w:themeColor="text1"/>
                <w:sz w:val="18"/>
                <w:szCs w:val="18"/>
              </w:rPr>
            </w:pPr>
            <w:r>
              <w:rPr>
                <w:rFonts w:cs="Calibri"/>
                <w:color w:val="000000" w:themeColor="text1"/>
                <w:sz w:val="18"/>
                <w:szCs w:val="18"/>
              </w:rPr>
              <w:t>Sconto multi-pacchetto</w:t>
            </w:r>
          </w:p>
        </w:tc>
        <w:tc>
          <w:tcPr>
            <w:tcW w:w="783" w:type="pct"/>
            <w:vAlign w:val="center"/>
          </w:tcPr>
          <w:p w14:paraId="5A102CAD" w14:textId="359C7E3D" w:rsidR="006D26C5" w:rsidRPr="00D86A52" w:rsidRDefault="006D26C5" w:rsidP="00F56A53">
            <w:pPr>
              <w:jc w:val="center"/>
              <w:rPr>
                <w:rFonts w:cs="Calibri"/>
                <w:color w:val="000000" w:themeColor="text1"/>
                <w:sz w:val="18"/>
                <w:szCs w:val="18"/>
              </w:rPr>
            </w:pPr>
          </w:p>
        </w:tc>
        <w:tc>
          <w:tcPr>
            <w:tcW w:w="622" w:type="pct"/>
            <w:vAlign w:val="center"/>
          </w:tcPr>
          <w:p w14:paraId="398EBF8A" w14:textId="77777777" w:rsidR="006D26C5" w:rsidRPr="00D86A52" w:rsidRDefault="006D26C5" w:rsidP="00F56A53">
            <w:pPr>
              <w:jc w:val="center"/>
              <w:rPr>
                <w:rFonts w:cs="Calibri"/>
                <w:color w:val="000000" w:themeColor="text1"/>
                <w:sz w:val="18"/>
                <w:szCs w:val="18"/>
              </w:rPr>
            </w:pPr>
          </w:p>
        </w:tc>
        <w:tc>
          <w:tcPr>
            <w:tcW w:w="2033" w:type="pct"/>
            <w:gridSpan w:val="3"/>
            <w:vAlign w:val="center"/>
          </w:tcPr>
          <w:p w14:paraId="0669F9A8" w14:textId="153112F6" w:rsidR="006D26C5" w:rsidRPr="00D86A52" w:rsidRDefault="006D26C5" w:rsidP="006D26C5">
            <w:pPr>
              <w:jc w:val="center"/>
              <w:rPr>
                <w:rFonts w:cs="Calibri"/>
                <w:color w:val="000000" w:themeColor="text1"/>
                <w:sz w:val="18"/>
                <w:szCs w:val="18"/>
              </w:rPr>
            </w:pPr>
          </w:p>
        </w:tc>
      </w:tr>
      <w:tr w:rsidR="00555E0A" w:rsidRPr="00D86A52" w14:paraId="58281712" w14:textId="77777777" w:rsidTr="0080434F">
        <w:trPr>
          <w:trHeight w:val="454"/>
          <w:jc w:val="center"/>
        </w:trPr>
        <w:tc>
          <w:tcPr>
            <w:tcW w:w="2967" w:type="pct"/>
            <w:gridSpan w:val="3"/>
            <w:shd w:val="clear" w:color="auto" w:fill="68819F"/>
            <w:vAlign w:val="center"/>
          </w:tcPr>
          <w:p w14:paraId="25D2BAE4" w14:textId="5D6877DD" w:rsidR="00AF73C5" w:rsidRPr="00D86A52" w:rsidRDefault="00014246" w:rsidP="00F56A53">
            <w:pPr>
              <w:rPr>
                <w:rFonts w:cs="Calibri"/>
                <w:bCs/>
                <w:color w:val="FFFFFF" w:themeColor="background1"/>
                <w:sz w:val="18"/>
                <w:szCs w:val="18"/>
              </w:rPr>
            </w:pPr>
            <w:r>
              <w:rPr>
                <w:rFonts w:cs="Calibri"/>
                <w:bCs/>
                <w:color w:val="FFFFFF" w:themeColor="background1"/>
                <w:sz w:val="18"/>
                <w:szCs w:val="18"/>
              </w:rPr>
              <w:t>TOTALE</w:t>
            </w:r>
          </w:p>
        </w:tc>
        <w:tc>
          <w:tcPr>
            <w:tcW w:w="737" w:type="pct"/>
            <w:shd w:val="clear" w:color="auto" w:fill="68819F"/>
            <w:vAlign w:val="center"/>
          </w:tcPr>
          <w:p w14:paraId="0E91EC69" w14:textId="16B11EAB" w:rsidR="00555E0A" w:rsidRPr="00D86A52" w:rsidRDefault="00555E0A" w:rsidP="00F56A53">
            <w:pPr>
              <w:jc w:val="center"/>
              <w:rPr>
                <w:rFonts w:cs="Calibri"/>
                <w:bCs/>
                <w:color w:val="FFFFFF" w:themeColor="background1"/>
                <w:sz w:val="18"/>
                <w:szCs w:val="18"/>
              </w:rPr>
            </w:pPr>
          </w:p>
        </w:tc>
        <w:tc>
          <w:tcPr>
            <w:tcW w:w="737" w:type="pct"/>
            <w:shd w:val="clear" w:color="auto" w:fill="68819F"/>
            <w:vAlign w:val="center"/>
          </w:tcPr>
          <w:p w14:paraId="205877E0" w14:textId="23F23B8C" w:rsidR="00555E0A" w:rsidRPr="00D86A52" w:rsidRDefault="00555E0A" w:rsidP="00F56A53">
            <w:pPr>
              <w:jc w:val="center"/>
              <w:rPr>
                <w:rFonts w:cs="Calibri"/>
                <w:bCs/>
                <w:color w:val="FFFFFF" w:themeColor="background1"/>
                <w:sz w:val="18"/>
                <w:szCs w:val="18"/>
              </w:rPr>
            </w:pPr>
          </w:p>
        </w:tc>
        <w:tc>
          <w:tcPr>
            <w:tcW w:w="559" w:type="pct"/>
            <w:shd w:val="clear" w:color="auto" w:fill="68819F"/>
            <w:noWrap/>
            <w:vAlign w:val="center"/>
          </w:tcPr>
          <w:p w14:paraId="7CFB84F1" w14:textId="1EE330E5" w:rsidR="00555E0A" w:rsidRPr="00D86A52" w:rsidRDefault="00555E0A" w:rsidP="00F56A53">
            <w:pPr>
              <w:jc w:val="center"/>
              <w:rPr>
                <w:rFonts w:cs="Calibri"/>
                <w:bCs/>
                <w:color w:val="FFFFFF" w:themeColor="background1"/>
                <w:sz w:val="18"/>
                <w:szCs w:val="18"/>
              </w:rPr>
            </w:pPr>
          </w:p>
        </w:tc>
      </w:tr>
      <w:tr w:rsidR="006D26C5" w:rsidRPr="00D86A52" w14:paraId="2D52AD82" w14:textId="77777777" w:rsidTr="006D26C5">
        <w:trPr>
          <w:trHeight w:val="454"/>
          <w:jc w:val="center"/>
        </w:trPr>
        <w:tc>
          <w:tcPr>
            <w:tcW w:w="2967" w:type="pct"/>
            <w:gridSpan w:val="3"/>
            <w:shd w:val="clear" w:color="auto" w:fill="68819F"/>
            <w:vAlign w:val="center"/>
          </w:tcPr>
          <w:p w14:paraId="60E0E0E8" w14:textId="788F8711" w:rsidR="006D26C5" w:rsidRDefault="006D26C5" w:rsidP="00F56A53">
            <w:pPr>
              <w:rPr>
                <w:rFonts w:cs="Calibri"/>
                <w:bCs/>
                <w:color w:val="FFFFFF" w:themeColor="background1"/>
                <w:sz w:val="18"/>
                <w:szCs w:val="18"/>
              </w:rPr>
            </w:pPr>
            <w:r>
              <w:rPr>
                <w:rFonts w:cs="Calibri"/>
                <w:bCs/>
                <w:color w:val="FFFFFF" w:themeColor="background1"/>
                <w:sz w:val="18"/>
                <w:szCs w:val="18"/>
              </w:rPr>
              <w:t>SCONTO PATNER</w:t>
            </w:r>
          </w:p>
        </w:tc>
        <w:tc>
          <w:tcPr>
            <w:tcW w:w="2033" w:type="pct"/>
            <w:gridSpan w:val="3"/>
            <w:shd w:val="clear" w:color="auto" w:fill="68819F"/>
            <w:vAlign w:val="center"/>
          </w:tcPr>
          <w:p w14:paraId="19109C8E" w14:textId="0CD77C2A" w:rsidR="006D26C5" w:rsidRPr="00D86A52" w:rsidRDefault="006D26C5" w:rsidP="00F56A53">
            <w:pPr>
              <w:jc w:val="center"/>
              <w:rPr>
                <w:rFonts w:cs="Calibri"/>
                <w:bCs/>
                <w:color w:val="FFFFFF" w:themeColor="background1"/>
                <w:sz w:val="18"/>
                <w:szCs w:val="18"/>
              </w:rPr>
            </w:pPr>
          </w:p>
        </w:tc>
      </w:tr>
      <w:tr w:rsidR="0080434F" w:rsidRPr="00D86A52" w14:paraId="4603CFDE" w14:textId="77777777" w:rsidTr="0080434F">
        <w:trPr>
          <w:trHeight w:val="454"/>
          <w:jc w:val="center"/>
        </w:trPr>
        <w:tc>
          <w:tcPr>
            <w:tcW w:w="2967" w:type="pct"/>
            <w:gridSpan w:val="3"/>
            <w:shd w:val="clear" w:color="auto" w:fill="68819F"/>
            <w:vAlign w:val="center"/>
          </w:tcPr>
          <w:p w14:paraId="150A01C1" w14:textId="56B72168" w:rsidR="0080434F" w:rsidRPr="00D86A52" w:rsidRDefault="0080434F" w:rsidP="00F56A53">
            <w:pPr>
              <w:rPr>
                <w:rFonts w:cs="Calibri"/>
                <w:bCs/>
                <w:color w:val="FFFFFF" w:themeColor="background1"/>
                <w:sz w:val="18"/>
                <w:szCs w:val="18"/>
              </w:rPr>
            </w:pPr>
            <w:r>
              <w:rPr>
                <w:rFonts w:cs="Calibri"/>
                <w:bCs/>
                <w:color w:val="FFFFFF" w:themeColor="background1"/>
                <w:sz w:val="18"/>
                <w:szCs w:val="18"/>
              </w:rPr>
              <w:t xml:space="preserve">TOTALE </w:t>
            </w:r>
            <w:r w:rsidR="006D26C5">
              <w:rPr>
                <w:rFonts w:cs="Calibri"/>
                <w:bCs/>
                <w:color w:val="FFFFFF" w:themeColor="background1"/>
                <w:sz w:val="18"/>
                <w:szCs w:val="18"/>
              </w:rPr>
              <w:t>SCONTATO</w:t>
            </w:r>
            <w:r>
              <w:rPr>
                <w:rFonts w:cs="Calibri"/>
                <w:bCs/>
                <w:color w:val="FFFFFF" w:themeColor="background1"/>
                <w:sz w:val="18"/>
                <w:szCs w:val="18"/>
              </w:rPr>
              <w:t xml:space="preserve"> </w:t>
            </w:r>
          </w:p>
        </w:tc>
        <w:tc>
          <w:tcPr>
            <w:tcW w:w="2033" w:type="pct"/>
            <w:gridSpan w:val="3"/>
            <w:shd w:val="clear" w:color="auto" w:fill="68819F"/>
            <w:vAlign w:val="center"/>
          </w:tcPr>
          <w:p w14:paraId="519E6E8C" w14:textId="41C308DC" w:rsidR="0080434F" w:rsidRPr="0080434F" w:rsidRDefault="0080434F" w:rsidP="00F56A53">
            <w:pPr>
              <w:jc w:val="center"/>
              <w:rPr>
                <w:rFonts w:cs="Calibri"/>
                <w:b/>
                <w:color w:val="FFFFFF" w:themeColor="background1"/>
              </w:rPr>
            </w:pPr>
          </w:p>
        </w:tc>
      </w:tr>
    </w:tbl>
    <w:p w14:paraId="510B69A8" w14:textId="49690E9F" w:rsidR="00F56A53" w:rsidRDefault="00F56A53" w:rsidP="00FC573F">
      <w:pPr>
        <w:rPr>
          <w:rFonts w:cs="Calibri"/>
          <w:color w:val="000000" w:themeColor="text1"/>
        </w:rPr>
      </w:pPr>
    </w:p>
    <w:tbl>
      <w:tblPr>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70" w:type="dxa"/>
          <w:right w:w="70" w:type="dxa"/>
        </w:tblCellMar>
        <w:tblLook w:val="04A0" w:firstRow="1" w:lastRow="0" w:firstColumn="1" w:lastColumn="0" w:noHBand="0" w:noVBand="1"/>
      </w:tblPr>
      <w:tblGrid>
        <w:gridCol w:w="5376"/>
        <w:gridCol w:w="3684"/>
      </w:tblGrid>
      <w:tr w:rsidR="00197536" w:rsidRPr="00197536" w14:paraId="51A8F054" w14:textId="77777777" w:rsidTr="00197536">
        <w:trPr>
          <w:trHeight w:val="567"/>
          <w:jc w:val="center"/>
        </w:trPr>
        <w:tc>
          <w:tcPr>
            <w:tcW w:w="2967" w:type="pct"/>
            <w:shd w:val="clear" w:color="auto" w:fill="68819F"/>
            <w:vAlign w:val="center"/>
          </w:tcPr>
          <w:p w14:paraId="13CB9ADE" w14:textId="77777777" w:rsidR="00197536" w:rsidRPr="00197536" w:rsidRDefault="00197536" w:rsidP="00197536">
            <w:pPr>
              <w:spacing w:line="240" w:lineRule="auto"/>
              <w:rPr>
                <w:rFonts w:cs="Calibri"/>
                <w:bCs/>
                <w:color w:val="FFFFFF" w:themeColor="background1"/>
                <w:sz w:val="24"/>
                <w:szCs w:val="24"/>
              </w:rPr>
            </w:pPr>
            <w:r w:rsidRPr="00197536">
              <w:rPr>
                <w:rFonts w:cs="Calibri"/>
                <w:bCs/>
                <w:color w:val="FFFFFF" w:themeColor="background1"/>
                <w:sz w:val="24"/>
                <w:szCs w:val="24"/>
              </w:rPr>
              <w:t>TOTALE</w:t>
            </w:r>
          </w:p>
        </w:tc>
        <w:tc>
          <w:tcPr>
            <w:tcW w:w="2033" w:type="pct"/>
            <w:shd w:val="clear" w:color="auto" w:fill="68819F"/>
            <w:vAlign w:val="center"/>
          </w:tcPr>
          <w:p w14:paraId="2BF0D85B" w14:textId="7237C333" w:rsidR="00197536" w:rsidRPr="00197536" w:rsidRDefault="00197536" w:rsidP="00197536">
            <w:pPr>
              <w:spacing w:line="240" w:lineRule="auto"/>
              <w:jc w:val="center"/>
              <w:rPr>
                <w:rFonts w:cs="Calibri"/>
                <w:b/>
                <w:color w:val="FFFFFF" w:themeColor="background1"/>
                <w:sz w:val="24"/>
                <w:szCs w:val="24"/>
              </w:rPr>
            </w:pPr>
          </w:p>
        </w:tc>
      </w:tr>
    </w:tbl>
    <w:p w14:paraId="6AE2FFF1" w14:textId="77777777" w:rsidR="008E6106" w:rsidRPr="00D86A52" w:rsidRDefault="008E6106" w:rsidP="00FC573F">
      <w:pPr>
        <w:rPr>
          <w:rFonts w:cs="Calibri"/>
          <w:color w:val="000000" w:themeColor="text1"/>
        </w:rPr>
      </w:pPr>
    </w:p>
    <w:p w14:paraId="4475BC38" w14:textId="2BC260C3" w:rsidR="00FC573F" w:rsidRPr="00D86A52" w:rsidRDefault="008C3849" w:rsidP="00FC573F">
      <w:pPr>
        <w:rPr>
          <w:rFonts w:cs="Calibri"/>
          <w:color w:val="000000" w:themeColor="text1"/>
          <w:lang w:eastAsia="it-IT"/>
        </w:rPr>
      </w:pPr>
      <w:r w:rsidRPr="00D86A52">
        <w:rPr>
          <w:rFonts w:cs="Calibri"/>
          <w:noProof/>
          <w:color w:val="000000" w:themeColor="text1"/>
          <w:lang w:eastAsia="it-IT"/>
        </w:rPr>
        <mc:AlternateContent>
          <mc:Choice Requires="wps">
            <w:drawing>
              <wp:anchor distT="0" distB="0" distL="114300" distR="114300" simplePos="0" relativeHeight="251671552" behindDoc="0" locked="0" layoutInCell="1" allowOverlap="1" wp14:anchorId="3B69875F" wp14:editId="6B975A4F">
                <wp:simplePos x="0" y="0"/>
                <wp:positionH relativeFrom="margin">
                  <wp:posOffset>3119228</wp:posOffset>
                </wp:positionH>
                <wp:positionV relativeFrom="paragraph">
                  <wp:posOffset>104415</wp:posOffset>
                </wp:positionV>
                <wp:extent cx="2924175" cy="931652"/>
                <wp:effectExtent l="0" t="0" r="28575" b="20955"/>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931652"/>
                        </a:xfrm>
                        <a:prstGeom prst="rect">
                          <a:avLst/>
                        </a:prstGeom>
                        <a:noFill/>
                        <a:ln w="9525" cap="rnd">
                          <a:solidFill>
                            <a:schemeClr val="bg1">
                              <a:lumMod val="75000"/>
                            </a:schemeClr>
                          </a:solidFill>
                          <a:prstDash val="sysDash"/>
                          <a:round/>
                          <a:headEnd/>
                          <a:tailEnd/>
                        </a:ln>
                        <a:effectLst/>
                        <a:extLst>
                          <a:ext uri="{909E8E84-426E-40dd-AFC4-6F175D3DCCD1}"/>
                        </a:extLst>
                      </wps:spPr>
                      <wps:txbx>
                        <w:txbxContent>
                          <w:p w14:paraId="282E0DEE" w14:textId="48AE689D" w:rsidR="00FC573F" w:rsidRDefault="00FC573F" w:rsidP="00FC573F">
                            <w:pPr>
                              <w:rPr>
                                <w:rFonts w:ascii="Montserrat Light" w:hAnsi="Montserrat Light" w:cs="Tahoma"/>
                                <w:sz w:val="20"/>
                                <w:szCs w:val="20"/>
                              </w:rPr>
                            </w:pPr>
                            <w:r w:rsidRPr="00B757D8">
                              <w:rPr>
                                <w:rFonts w:ascii="Montserrat Light" w:hAnsi="Montserrat Light" w:cs="Tahoma"/>
                                <w:sz w:val="20"/>
                                <w:szCs w:val="20"/>
                              </w:rPr>
                              <w:t xml:space="preserve">Per il </w:t>
                            </w:r>
                            <w:r w:rsidR="0037620D">
                              <w:rPr>
                                <w:rFonts w:ascii="Montserrat Light" w:hAnsi="Montserrat Light" w:cs="Tahoma"/>
                                <w:sz w:val="20"/>
                                <w:szCs w:val="20"/>
                              </w:rPr>
                              <w:t>CLIENTE</w:t>
                            </w:r>
                            <w:r w:rsidRPr="00B757D8">
                              <w:rPr>
                                <w:rFonts w:ascii="Montserrat Light" w:hAnsi="Montserrat Light" w:cs="Tahoma"/>
                                <w:sz w:val="20"/>
                                <w:szCs w:val="20"/>
                              </w:rPr>
                              <w:t xml:space="preserve"> (Timbro e Firma)</w:t>
                            </w:r>
                          </w:p>
                          <w:p w14:paraId="09D92840" w14:textId="77777777" w:rsidR="00FC573F" w:rsidRDefault="00FC573F" w:rsidP="00FC573F">
                            <w:pPr>
                              <w:rPr>
                                <w:rFonts w:ascii="Montserrat Light" w:hAnsi="Montserrat Light" w:cs="Tahoma"/>
                                <w:sz w:val="20"/>
                                <w:szCs w:val="20"/>
                              </w:rPr>
                            </w:pPr>
                          </w:p>
                          <w:p w14:paraId="6AE9C8FC" w14:textId="77777777" w:rsidR="00FC573F" w:rsidRDefault="00FC573F" w:rsidP="00FC573F">
                            <w:pPr>
                              <w:rPr>
                                <w:rFonts w:ascii="Montserrat Light" w:hAnsi="Montserrat Light" w:cs="Tahoma"/>
                                <w:sz w:val="20"/>
                                <w:szCs w:val="20"/>
                              </w:rPr>
                            </w:pPr>
                          </w:p>
                          <w:p w14:paraId="25D04C0E" w14:textId="77777777" w:rsidR="00FC573F" w:rsidRDefault="00FC573F" w:rsidP="00FC573F">
                            <w:pPr>
                              <w:rPr>
                                <w:rFonts w:ascii="Montserrat Light" w:hAnsi="Montserrat Light" w:cs="Tahoma"/>
                                <w:sz w:val="20"/>
                                <w:szCs w:val="20"/>
                              </w:rPr>
                            </w:pPr>
                          </w:p>
                          <w:p w14:paraId="43028D20" w14:textId="77777777" w:rsidR="00FC573F" w:rsidRDefault="00FC573F" w:rsidP="00FC573F">
                            <w:pPr>
                              <w:rPr>
                                <w:rFonts w:ascii="Montserrat Light" w:hAnsi="Montserrat Light" w:cs="Tahoma"/>
                                <w:sz w:val="20"/>
                                <w:szCs w:val="20"/>
                              </w:rPr>
                            </w:pPr>
                          </w:p>
                          <w:p w14:paraId="53ECEEDF" w14:textId="77777777" w:rsidR="00FC573F" w:rsidRDefault="00FC573F" w:rsidP="00FC573F">
                            <w:pPr>
                              <w:rPr>
                                <w:rFonts w:ascii="Montserrat Light" w:hAnsi="Montserrat Light" w:cs="Tahoma"/>
                                <w:sz w:val="20"/>
                                <w:szCs w:val="20"/>
                              </w:rPr>
                            </w:pPr>
                          </w:p>
                          <w:p w14:paraId="4394D094" w14:textId="77777777" w:rsidR="00FC573F" w:rsidRDefault="00FC573F" w:rsidP="00FC573F">
                            <w:pPr>
                              <w:rPr>
                                <w:rFonts w:ascii="Montserrat Light" w:hAnsi="Montserrat Light" w:cs="Tahoma"/>
                                <w:sz w:val="20"/>
                                <w:szCs w:val="20"/>
                              </w:rPr>
                            </w:pPr>
                          </w:p>
                          <w:p w14:paraId="3F12A95D" w14:textId="77777777" w:rsidR="00FC573F" w:rsidRDefault="00FC573F" w:rsidP="00FC573F">
                            <w:pPr>
                              <w:rPr>
                                <w:rFonts w:ascii="Montserrat Light" w:hAnsi="Montserrat Light" w:cs="Tahoma"/>
                                <w:sz w:val="20"/>
                                <w:szCs w:val="20"/>
                              </w:rPr>
                            </w:pPr>
                          </w:p>
                          <w:p w14:paraId="49F82854" w14:textId="77777777" w:rsidR="00FC573F" w:rsidRDefault="00FC573F" w:rsidP="00FC573F">
                            <w:pPr>
                              <w:rPr>
                                <w:rFonts w:ascii="Montserrat Light" w:hAnsi="Montserrat Light" w:cs="Tahoma"/>
                                <w:sz w:val="20"/>
                                <w:szCs w:val="20"/>
                              </w:rPr>
                            </w:pPr>
                          </w:p>
                          <w:p w14:paraId="50300CA9" w14:textId="77777777" w:rsidR="00FC573F" w:rsidRDefault="00FC573F" w:rsidP="00FC573F">
                            <w:pPr>
                              <w:rPr>
                                <w:rFonts w:ascii="Montserrat Light" w:hAnsi="Montserrat Light" w:cs="Tahoma"/>
                                <w:sz w:val="20"/>
                                <w:szCs w:val="20"/>
                              </w:rPr>
                            </w:pPr>
                          </w:p>
                          <w:p w14:paraId="5E6289AE" w14:textId="77777777" w:rsidR="00FC573F" w:rsidRDefault="00FC573F" w:rsidP="00FC573F">
                            <w:pPr>
                              <w:rPr>
                                <w:rFonts w:ascii="Montserrat Light" w:hAnsi="Montserrat Light" w:cs="Tahoma"/>
                                <w:sz w:val="20"/>
                                <w:szCs w:val="20"/>
                              </w:rPr>
                            </w:pPr>
                          </w:p>
                          <w:p w14:paraId="0548D3B2" w14:textId="77777777" w:rsidR="00FC573F" w:rsidRDefault="00FC573F" w:rsidP="00FC573F">
                            <w:pPr>
                              <w:rPr>
                                <w:rFonts w:ascii="Montserrat Light" w:hAnsi="Montserrat Light" w:cs="Tahoma"/>
                                <w:sz w:val="20"/>
                                <w:szCs w:val="20"/>
                              </w:rPr>
                            </w:pPr>
                          </w:p>
                          <w:p w14:paraId="55EE1453" w14:textId="77777777" w:rsidR="00FC573F" w:rsidRDefault="00FC573F" w:rsidP="00FC573F">
                            <w:pPr>
                              <w:rPr>
                                <w:rFonts w:ascii="Montserrat Light" w:hAnsi="Montserrat Light" w:cs="Tahoma"/>
                                <w:sz w:val="20"/>
                                <w:szCs w:val="20"/>
                              </w:rPr>
                            </w:pPr>
                          </w:p>
                          <w:p w14:paraId="298EAAFE" w14:textId="77777777" w:rsidR="00FC573F" w:rsidRDefault="00FC573F" w:rsidP="00FC573F">
                            <w:pPr>
                              <w:rPr>
                                <w:rFonts w:ascii="Montserrat Light" w:hAnsi="Montserrat Light" w:cs="Tahoma"/>
                                <w:sz w:val="20"/>
                                <w:szCs w:val="20"/>
                              </w:rPr>
                            </w:pPr>
                          </w:p>
                          <w:p w14:paraId="614288E5" w14:textId="77777777" w:rsidR="00FC573F" w:rsidRDefault="00FC573F" w:rsidP="00FC573F">
                            <w:pPr>
                              <w:rPr>
                                <w:rFonts w:ascii="Montserrat Light" w:hAnsi="Montserrat Light" w:cs="Tahoma"/>
                                <w:sz w:val="20"/>
                                <w:szCs w:val="20"/>
                              </w:rPr>
                            </w:pPr>
                          </w:p>
                          <w:p w14:paraId="508AA2FD" w14:textId="77777777" w:rsidR="00FC573F" w:rsidRDefault="00FC573F" w:rsidP="00FC573F">
                            <w:pPr>
                              <w:rPr>
                                <w:rFonts w:ascii="Montserrat Light" w:hAnsi="Montserrat Light" w:cs="Tahoma"/>
                                <w:sz w:val="20"/>
                                <w:szCs w:val="20"/>
                              </w:rPr>
                            </w:pPr>
                          </w:p>
                          <w:p w14:paraId="719BB007" w14:textId="77777777" w:rsidR="00FC573F" w:rsidRDefault="00FC573F" w:rsidP="00FC573F">
                            <w:pPr>
                              <w:rPr>
                                <w:rFonts w:ascii="Montserrat Light" w:hAnsi="Montserrat Light" w:cs="Tahoma"/>
                                <w:sz w:val="20"/>
                                <w:szCs w:val="20"/>
                              </w:rPr>
                            </w:pPr>
                          </w:p>
                          <w:p w14:paraId="7CBD00DD" w14:textId="77777777" w:rsidR="00FC573F" w:rsidRDefault="00FC573F" w:rsidP="00FC573F">
                            <w:pPr>
                              <w:rPr>
                                <w:rFonts w:ascii="Montserrat Light" w:hAnsi="Montserrat Light" w:cs="Tahoma"/>
                                <w:sz w:val="20"/>
                                <w:szCs w:val="20"/>
                              </w:rPr>
                            </w:pPr>
                          </w:p>
                          <w:p w14:paraId="79D71618" w14:textId="77777777" w:rsidR="00FC573F" w:rsidRDefault="00FC573F" w:rsidP="00FC573F">
                            <w:pPr>
                              <w:rPr>
                                <w:rFonts w:ascii="Montserrat Light" w:hAnsi="Montserrat Light" w:cs="Tahoma"/>
                                <w:sz w:val="20"/>
                                <w:szCs w:val="20"/>
                              </w:rPr>
                            </w:pPr>
                          </w:p>
                          <w:p w14:paraId="4B7781A4" w14:textId="77777777" w:rsidR="00FC573F" w:rsidRDefault="00FC573F" w:rsidP="00FC573F">
                            <w:pPr>
                              <w:rPr>
                                <w:rFonts w:ascii="Montserrat Light" w:hAnsi="Montserrat Light" w:cs="Tahoma"/>
                                <w:sz w:val="20"/>
                                <w:szCs w:val="20"/>
                              </w:rPr>
                            </w:pPr>
                          </w:p>
                          <w:p w14:paraId="42B55236" w14:textId="77777777" w:rsidR="00FC573F" w:rsidRDefault="00FC573F" w:rsidP="00FC573F">
                            <w:pPr>
                              <w:rPr>
                                <w:rFonts w:ascii="Montserrat Light" w:hAnsi="Montserrat Light" w:cs="Tahoma"/>
                                <w:sz w:val="20"/>
                                <w:szCs w:val="20"/>
                              </w:rPr>
                            </w:pPr>
                          </w:p>
                          <w:p w14:paraId="411FAF18" w14:textId="77777777" w:rsidR="00FC573F" w:rsidRDefault="00FC573F" w:rsidP="00FC573F">
                            <w:pPr>
                              <w:rPr>
                                <w:rFonts w:ascii="Montserrat Light" w:hAnsi="Montserrat Light" w:cs="Tahoma"/>
                                <w:sz w:val="20"/>
                                <w:szCs w:val="20"/>
                              </w:rPr>
                            </w:pPr>
                          </w:p>
                          <w:p w14:paraId="778CFE83" w14:textId="77777777" w:rsidR="00FC573F" w:rsidRDefault="00FC573F" w:rsidP="00FC573F">
                            <w:pPr>
                              <w:rPr>
                                <w:rFonts w:ascii="Montserrat Light" w:hAnsi="Montserrat Light" w:cs="Tahoma"/>
                                <w:sz w:val="20"/>
                                <w:szCs w:val="20"/>
                              </w:rPr>
                            </w:pPr>
                          </w:p>
                          <w:p w14:paraId="770CDCC6" w14:textId="77777777" w:rsidR="00FC573F" w:rsidRDefault="00FC573F" w:rsidP="00FC573F">
                            <w:pPr>
                              <w:rPr>
                                <w:rFonts w:ascii="Montserrat Light" w:hAnsi="Montserrat Light" w:cs="Tahoma"/>
                                <w:sz w:val="20"/>
                                <w:szCs w:val="20"/>
                              </w:rPr>
                            </w:pPr>
                          </w:p>
                          <w:p w14:paraId="437E9B6E" w14:textId="77777777" w:rsidR="00FC573F" w:rsidRDefault="00FC573F" w:rsidP="00FC573F">
                            <w:pPr>
                              <w:rPr>
                                <w:rFonts w:ascii="Montserrat Light" w:hAnsi="Montserrat Light" w:cs="Tahoma"/>
                                <w:sz w:val="20"/>
                                <w:szCs w:val="20"/>
                              </w:rPr>
                            </w:pPr>
                          </w:p>
                          <w:p w14:paraId="6B1D9C68" w14:textId="77777777" w:rsidR="00FC573F" w:rsidRDefault="00FC573F" w:rsidP="00FC573F">
                            <w:pPr>
                              <w:rPr>
                                <w:rFonts w:ascii="Montserrat Light" w:hAnsi="Montserrat Light" w:cs="Tahoma"/>
                                <w:sz w:val="20"/>
                                <w:szCs w:val="20"/>
                              </w:rPr>
                            </w:pPr>
                          </w:p>
                          <w:p w14:paraId="6A062CA0" w14:textId="77777777" w:rsidR="00FC573F" w:rsidRPr="00B757D8" w:rsidRDefault="00FC573F" w:rsidP="00FC573F">
                            <w:pPr>
                              <w:rPr>
                                <w:rFonts w:ascii="Montserrat Light" w:hAnsi="Montserrat Light"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9875F" id="_x0000_t202" coordsize="21600,21600" o:spt="202" path="m,l,21600r21600,l21600,xe">
                <v:stroke joinstyle="miter"/>
                <v:path gradientshapeok="t" o:connecttype="rect"/>
              </v:shapetype>
              <v:shape id="Text Box 9" o:spid="_x0000_s1026" type="#_x0000_t202" style="position:absolute;margin-left:245.6pt;margin-top:8.2pt;width:230.25pt;height:73.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3RQIAAHEEAAAOAAAAZHJzL2Uyb0RvYy54bWysVNtu2zAMfR+wfxD0vjr2knYx4hRduw4D&#10;ugvQ7gMYWY6FyaImKbGzrx8lpWmwvQ17MXg9JA8pr66nQbO9dF6haXh5MeNMGoGtMtuGf3+6f/OO&#10;Mx/AtKDRyIYfpOfX69evVqOtZYU96lY6RiDG16NteB+CrYvCi14O4C/QSkPODt0AgVS3LVoHI6EP&#10;uqhms8tiRNdah0J6T9a77OTrhN91UoSvXedlYLrh1FtIX5e+m/gt1iuotw5sr8SxDfiHLgZQhoqe&#10;oO4gANs59RfUoIRDj124EDgU2HVKyDQDTVPO/pjmsQcr0yxEjrcnmvz/gxVf9t8cU23Dq5IzAwPt&#10;6ElOgb3HiS0jPaP1NUU9WooLE5lpzWlUbx9Q/PDM4G0PZitvnMOxl9BSe2XMLM5SM46PIJvxM7ZU&#10;BnYBE9DUuSFyR2wwQqc1HU6ria0IMlbLal5eLTgT5Fu+LS8XVSoB9XO2dT58lDiwKDTc0eoTOuwf&#10;fIjdQP0cEosZvFdap/Vrw0YCXVQRHugInWnzhKhVG8NiQjpJeasd2wMd02abWdC7gcbJtqvFbJZO&#10;imqdwlNlf44U27gD3+ckf/BRyZfocGfa1FQk8sNRDqB0lglYm9iNTLd9nCzyHKnNJIdpMxFENG6w&#10;PRDjDvPd0zsloUf3i7ORbr7h/ucOnORMfzK0tWU5n8dHkpT54qoixZ17NuceMIKgGh44y+JtyA9r&#10;Z53a9lQpM2TwhjbdqbSEl66O90F3nRg6vsH4cM71FPXyp1j/BgAA//8DAFBLAwQUAAYACAAAACEA&#10;Fu/v9t8AAAAKAQAADwAAAGRycy9kb3ducmV2LnhtbEyPwU7DMAyG70i8Q2Qkbizt2AYrTaeCxAEh&#10;DVGQuKaNabo1TtVkW3l7vBMc7f/T78/5ZnK9OOIYOk8K0lkCAqnxpqNWwefH8809iBA1Gd17QgU/&#10;GGBTXF7kOjP+RO94rGIruIRCphXYGIdMytBYdDrM/IDE2bcfnY48jq00oz5xuevlPElW0umO+ILV&#10;Az5ZbPbVwSmoqt2ubLcvBt3XY718K+2+fLVKXV9N5QOIiFP8g+Gsz+pQsFPtD2SC6BUs1umcUQ5W&#10;CxAMrJfpHYj6vLhNQRa5/P9C8QsAAP//AwBQSwECLQAUAAYACAAAACEAtoM4kv4AAADhAQAAEwAA&#10;AAAAAAAAAAAAAAAAAAAAW0NvbnRlbnRfVHlwZXNdLnhtbFBLAQItABQABgAIAAAAIQA4/SH/1gAA&#10;AJQBAAALAAAAAAAAAAAAAAAAAC8BAABfcmVscy8ucmVsc1BLAQItABQABgAIAAAAIQBNE2/3RQIA&#10;AHEEAAAOAAAAAAAAAAAAAAAAAC4CAABkcnMvZTJvRG9jLnhtbFBLAQItABQABgAIAAAAIQAW7+/2&#10;3wAAAAoBAAAPAAAAAAAAAAAAAAAAAJ8EAABkcnMvZG93bnJldi54bWxQSwUGAAAAAAQABADzAAAA&#10;qwUAAAAA&#10;" filled="f" strokecolor="#bfbfbf [2412]">
                <v:stroke dashstyle="3 1" joinstyle="round" endcap="round"/>
                <v:textbox>
                  <w:txbxContent>
                    <w:p w14:paraId="282E0DEE" w14:textId="48AE689D" w:rsidR="00FC573F" w:rsidRDefault="00FC573F" w:rsidP="00FC573F">
                      <w:pPr>
                        <w:rPr>
                          <w:rFonts w:ascii="Montserrat Light" w:hAnsi="Montserrat Light" w:cs="Tahoma"/>
                          <w:sz w:val="20"/>
                          <w:szCs w:val="20"/>
                        </w:rPr>
                      </w:pPr>
                      <w:r w:rsidRPr="00B757D8">
                        <w:rPr>
                          <w:rFonts w:ascii="Montserrat Light" w:hAnsi="Montserrat Light" w:cs="Tahoma"/>
                          <w:sz w:val="20"/>
                          <w:szCs w:val="20"/>
                        </w:rPr>
                        <w:t xml:space="preserve">Per il </w:t>
                      </w:r>
                      <w:r w:rsidR="0037620D">
                        <w:rPr>
                          <w:rFonts w:ascii="Montserrat Light" w:hAnsi="Montserrat Light" w:cs="Tahoma"/>
                          <w:sz w:val="20"/>
                          <w:szCs w:val="20"/>
                        </w:rPr>
                        <w:t>CLIENTE</w:t>
                      </w:r>
                      <w:r w:rsidRPr="00B757D8">
                        <w:rPr>
                          <w:rFonts w:ascii="Montserrat Light" w:hAnsi="Montserrat Light" w:cs="Tahoma"/>
                          <w:sz w:val="20"/>
                          <w:szCs w:val="20"/>
                        </w:rPr>
                        <w:t xml:space="preserve"> (Timbro e Firma)</w:t>
                      </w:r>
                    </w:p>
                    <w:p w14:paraId="09D92840" w14:textId="77777777" w:rsidR="00FC573F" w:rsidRDefault="00FC573F" w:rsidP="00FC573F">
                      <w:pPr>
                        <w:rPr>
                          <w:rFonts w:ascii="Montserrat Light" w:hAnsi="Montserrat Light" w:cs="Tahoma"/>
                          <w:sz w:val="20"/>
                          <w:szCs w:val="20"/>
                        </w:rPr>
                      </w:pPr>
                    </w:p>
                    <w:p w14:paraId="6AE9C8FC" w14:textId="77777777" w:rsidR="00FC573F" w:rsidRDefault="00FC573F" w:rsidP="00FC573F">
                      <w:pPr>
                        <w:rPr>
                          <w:rFonts w:ascii="Montserrat Light" w:hAnsi="Montserrat Light" w:cs="Tahoma"/>
                          <w:sz w:val="20"/>
                          <w:szCs w:val="20"/>
                        </w:rPr>
                      </w:pPr>
                    </w:p>
                    <w:p w14:paraId="25D04C0E" w14:textId="77777777" w:rsidR="00FC573F" w:rsidRDefault="00FC573F" w:rsidP="00FC573F">
                      <w:pPr>
                        <w:rPr>
                          <w:rFonts w:ascii="Montserrat Light" w:hAnsi="Montserrat Light" w:cs="Tahoma"/>
                          <w:sz w:val="20"/>
                          <w:szCs w:val="20"/>
                        </w:rPr>
                      </w:pPr>
                    </w:p>
                    <w:p w14:paraId="43028D20" w14:textId="77777777" w:rsidR="00FC573F" w:rsidRDefault="00FC573F" w:rsidP="00FC573F">
                      <w:pPr>
                        <w:rPr>
                          <w:rFonts w:ascii="Montserrat Light" w:hAnsi="Montserrat Light" w:cs="Tahoma"/>
                          <w:sz w:val="20"/>
                          <w:szCs w:val="20"/>
                        </w:rPr>
                      </w:pPr>
                    </w:p>
                    <w:p w14:paraId="53ECEEDF" w14:textId="77777777" w:rsidR="00FC573F" w:rsidRDefault="00FC573F" w:rsidP="00FC573F">
                      <w:pPr>
                        <w:rPr>
                          <w:rFonts w:ascii="Montserrat Light" w:hAnsi="Montserrat Light" w:cs="Tahoma"/>
                          <w:sz w:val="20"/>
                          <w:szCs w:val="20"/>
                        </w:rPr>
                      </w:pPr>
                    </w:p>
                    <w:p w14:paraId="4394D094" w14:textId="77777777" w:rsidR="00FC573F" w:rsidRDefault="00FC573F" w:rsidP="00FC573F">
                      <w:pPr>
                        <w:rPr>
                          <w:rFonts w:ascii="Montserrat Light" w:hAnsi="Montserrat Light" w:cs="Tahoma"/>
                          <w:sz w:val="20"/>
                          <w:szCs w:val="20"/>
                        </w:rPr>
                      </w:pPr>
                    </w:p>
                    <w:p w14:paraId="3F12A95D" w14:textId="77777777" w:rsidR="00FC573F" w:rsidRDefault="00FC573F" w:rsidP="00FC573F">
                      <w:pPr>
                        <w:rPr>
                          <w:rFonts w:ascii="Montserrat Light" w:hAnsi="Montserrat Light" w:cs="Tahoma"/>
                          <w:sz w:val="20"/>
                          <w:szCs w:val="20"/>
                        </w:rPr>
                      </w:pPr>
                    </w:p>
                    <w:p w14:paraId="49F82854" w14:textId="77777777" w:rsidR="00FC573F" w:rsidRDefault="00FC573F" w:rsidP="00FC573F">
                      <w:pPr>
                        <w:rPr>
                          <w:rFonts w:ascii="Montserrat Light" w:hAnsi="Montserrat Light" w:cs="Tahoma"/>
                          <w:sz w:val="20"/>
                          <w:szCs w:val="20"/>
                        </w:rPr>
                      </w:pPr>
                    </w:p>
                    <w:p w14:paraId="50300CA9" w14:textId="77777777" w:rsidR="00FC573F" w:rsidRDefault="00FC573F" w:rsidP="00FC573F">
                      <w:pPr>
                        <w:rPr>
                          <w:rFonts w:ascii="Montserrat Light" w:hAnsi="Montserrat Light" w:cs="Tahoma"/>
                          <w:sz w:val="20"/>
                          <w:szCs w:val="20"/>
                        </w:rPr>
                      </w:pPr>
                    </w:p>
                    <w:p w14:paraId="5E6289AE" w14:textId="77777777" w:rsidR="00FC573F" w:rsidRDefault="00FC573F" w:rsidP="00FC573F">
                      <w:pPr>
                        <w:rPr>
                          <w:rFonts w:ascii="Montserrat Light" w:hAnsi="Montserrat Light" w:cs="Tahoma"/>
                          <w:sz w:val="20"/>
                          <w:szCs w:val="20"/>
                        </w:rPr>
                      </w:pPr>
                    </w:p>
                    <w:p w14:paraId="0548D3B2" w14:textId="77777777" w:rsidR="00FC573F" w:rsidRDefault="00FC573F" w:rsidP="00FC573F">
                      <w:pPr>
                        <w:rPr>
                          <w:rFonts w:ascii="Montserrat Light" w:hAnsi="Montserrat Light" w:cs="Tahoma"/>
                          <w:sz w:val="20"/>
                          <w:szCs w:val="20"/>
                        </w:rPr>
                      </w:pPr>
                    </w:p>
                    <w:p w14:paraId="55EE1453" w14:textId="77777777" w:rsidR="00FC573F" w:rsidRDefault="00FC573F" w:rsidP="00FC573F">
                      <w:pPr>
                        <w:rPr>
                          <w:rFonts w:ascii="Montserrat Light" w:hAnsi="Montserrat Light" w:cs="Tahoma"/>
                          <w:sz w:val="20"/>
                          <w:szCs w:val="20"/>
                        </w:rPr>
                      </w:pPr>
                    </w:p>
                    <w:p w14:paraId="298EAAFE" w14:textId="77777777" w:rsidR="00FC573F" w:rsidRDefault="00FC573F" w:rsidP="00FC573F">
                      <w:pPr>
                        <w:rPr>
                          <w:rFonts w:ascii="Montserrat Light" w:hAnsi="Montserrat Light" w:cs="Tahoma"/>
                          <w:sz w:val="20"/>
                          <w:szCs w:val="20"/>
                        </w:rPr>
                      </w:pPr>
                    </w:p>
                    <w:p w14:paraId="614288E5" w14:textId="77777777" w:rsidR="00FC573F" w:rsidRDefault="00FC573F" w:rsidP="00FC573F">
                      <w:pPr>
                        <w:rPr>
                          <w:rFonts w:ascii="Montserrat Light" w:hAnsi="Montserrat Light" w:cs="Tahoma"/>
                          <w:sz w:val="20"/>
                          <w:szCs w:val="20"/>
                        </w:rPr>
                      </w:pPr>
                    </w:p>
                    <w:p w14:paraId="508AA2FD" w14:textId="77777777" w:rsidR="00FC573F" w:rsidRDefault="00FC573F" w:rsidP="00FC573F">
                      <w:pPr>
                        <w:rPr>
                          <w:rFonts w:ascii="Montserrat Light" w:hAnsi="Montserrat Light" w:cs="Tahoma"/>
                          <w:sz w:val="20"/>
                          <w:szCs w:val="20"/>
                        </w:rPr>
                      </w:pPr>
                    </w:p>
                    <w:p w14:paraId="719BB007" w14:textId="77777777" w:rsidR="00FC573F" w:rsidRDefault="00FC573F" w:rsidP="00FC573F">
                      <w:pPr>
                        <w:rPr>
                          <w:rFonts w:ascii="Montserrat Light" w:hAnsi="Montserrat Light" w:cs="Tahoma"/>
                          <w:sz w:val="20"/>
                          <w:szCs w:val="20"/>
                        </w:rPr>
                      </w:pPr>
                    </w:p>
                    <w:p w14:paraId="7CBD00DD" w14:textId="77777777" w:rsidR="00FC573F" w:rsidRDefault="00FC573F" w:rsidP="00FC573F">
                      <w:pPr>
                        <w:rPr>
                          <w:rFonts w:ascii="Montserrat Light" w:hAnsi="Montserrat Light" w:cs="Tahoma"/>
                          <w:sz w:val="20"/>
                          <w:szCs w:val="20"/>
                        </w:rPr>
                      </w:pPr>
                    </w:p>
                    <w:p w14:paraId="79D71618" w14:textId="77777777" w:rsidR="00FC573F" w:rsidRDefault="00FC573F" w:rsidP="00FC573F">
                      <w:pPr>
                        <w:rPr>
                          <w:rFonts w:ascii="Montserrat Light" w:hAnsi="Montserrat Light" w:cs="Tahoma"/>
                          <w:sz w:val="20"/>
                          <w:szCs w:val="20"/>
                        </w:rPr>
                      </w:pPr>
                    </w:p>
                    <w:p w14:paraId="4B7781A4" w14:textId="77777777" w:rsidR="00FC573F" w:rsidRDefault="00FC573F" w:rsidP="00FC573F">
                      <w:pPr>
                        <w:rPr>
                          <w:rFonts w:ascii="Montserrat Light" w:hAnsi="Montserrat Light" w:cs="Tahoma"/>
                          <w:sz w:val="20"/>
                          <w:szCs w:val="20"/>
                        </w:rPr>
                      </w:pPr>
                    </w:p>
                    <w:p w14:paraId="42B55236" w14:textId="77777777" w:rsidR="00FC573F" w:rsidRDefault="00FC573F" w:rsidP="00FC573F">
                      <w:pPr>
                        <w:rPr>
                          <w:rFonts w:ascii="Montserrat Light" w:hAnsi="Montserrat Light" w:cs="Tahoma"/>
                          <w:sz w:val="20"/>
                          <w:szCs w:val="20"/>
                        </w:rPr>
                      </w:pPr>
                    </w:p>
                    <w:p w14:paraId="411FAF18" w14:textId="77777777" w:rsidR="00FC573F" w:rsidRDefault="00FC573F" w:rsidP="00FC573F">
                      <w:pPr>
                        <w:rPr>
                          <w:rFonts w:ascii="Montserrat Light" w:hAnsi="Montserrat Light" w:cs="Tahoma"/>
                          <w:sz w:val="20"/>
                          <w:szCs w:val="20"/>
                        </w:rPr>
                      </w:pPr>
                    </w:p>
                    <w:p w14:paraId="778CFE83" w14:textId="77777777" w:rsidR="00FC573F" w:rsidRDefault="00FC573F" w:rsidP="00FC573F">
                      <w:pPr>
                        <w:rPr>
                          <w:rFonts w:ascii="Montserrat Light" w:hAnsi="Montserrat Light" w:cs="Tahoma"/>
                          <w:sz w:val="20"/>
                          <w:szCs w:val="20"/>
                        </w:rPr>
                      </w:pPr>
                    </w:p>
                    <w:p w14:paraId="770CDCC6" w14:textId="77777777" w:rsidR="00FC573F" w:rsidRDefault="00FC573F" w:rsidP="00FC573F">
                      <w:pPr>
                        <w:rPr>
                          <w:rFonts w:ascii="Montserrat Light" w:hAnsi="Montserrat Light" w:cs="Tahoma"/>
                          <w:sz w:val="20"/>
                          <w:szCs w:val="20"/>
                        </w:rPr>
                      </w:pPr>
                    </w:p>
                    <w:p w14:paraId="437E9B6E" w14:textId="77777777" w:rsidR="00FC573F" w:rsidRDefault="00FC573F" w:rsidP="00FC573F">
                      <w:pPr>
                        <w:rPr>
                          <w:rFonts w:ascii="Montserrat Light" w:hAnsi="Montserrat Light" w:cs="Tahoma"/>
                          <w:sz w:val="20"/>
                          <w:szCs w:val="20"/>
                        </w:rPr>
                      </w:pPr>
                    </w:p>
                    <w:p w14:paraId="6B1D9C68" w14:textId="77777777" w:rsidR="00FC573F" w:rsidRDefault="00FC573F" w:rsidP="00FC573F">
                      <w:pPr>
                        <w:rPr>
                          <w:rFonts w:ascii="Montserrat Light" w:hAnsi="Montserrat Light" w:cs="Tahoma"/>
                          <w:sz w:val="20"/>
                          <w:szCs w:val="20"/>
                        </w:rPr>
                      </w:pPr>
                    </w:p>
                    <w:p w14:paraId="6A062CA0" w14:textId="77777777" w:rsidR="00FC573F" w:rsidRPr="00B757D8" w:rsidRDefault="00FC573F" w:rsidP="00FC573F">
                      <w:pPr>
                        <w:rPr>
                          <w:rFonts w:ascii="Montserrat Light" w:hAnsi="Montserrat Light" w:cs="Tahoma"/>
                          <w:sz w:val="20"/>
                          <w:szCs w:val="20"/>
                        </w:rPr>
                      </w:pPr>
                    </w:p>
                  </w:txbxContent>
                </v:textbox>
                <w10:wrap anchorx="margin"/>
              </v:shape>
            </w:pict>
          </mc:Fallback>
        </mc:AlternateContent>
      </w:r>
      <w:r w:rsidRPr="00D86A52">
        <w:rPr>
          <w:rFonts w:cs="Calibri"/>
          <w:noProof/>
          <w:color w:val="000000" w:themeColor="text1"/>
          <w:lang w:eastAsia="it-IT"/>
        </w:rPr>
        <mc:AlternateContent>
          <mc:Choice Requires="wps">
            <w:drawing>
              <wp:anchor distT="0" distB="0" distL="114300" distR="114300" simplePos="0" relativeHeight="251672576" behindDoc="0" locked="0" layoutInCell="1" allowOverlap="1" wp14:anchorId="462FAAD4" wp14:editId="143A405E">
                <wp:simplePos x="0" y="0"/>
                <wp:positionH relativeFrom="margin">
                  <wp:align>left</wp:align>
                </wp:positionH>
                <wp:positionV relativeFrom="paragraph">
                  <wp:posOffset>104416</wp:posOffset>
                </wp:positionV>
                <wp:extent cx="2985135" cy="931652"/>
                <wp:effectExtent l="0" t="0" r="24765" b="20955"/>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931652"/>
                        </a:xfrm>
                        <a:prstGeom prst="rect">
                          <a:avLst/>
                        </a:prstGeom>
                        <a:solidFill>
                          <a:schemeClr val="bg1"/>
                        </a:solidFill>
                        <a:ln w="9525" cap="rnd">
                          <a:solidFill>
                            <a:schemeClr val="bg1">
                              <a:lumMod val="75000"/>
                            </a:schemeClr>
                          </a:solidFill>
                          <a:prstDash val="sysDash"/>
                          <a:round/>
                          <a:headEnd/>
                          <a:tailEnd/>
                        </a:ln>
                        <a:effectLst/>
                        <a:extLst>
                          <a:ext uri="{909E8E84-426E-40dd-AFC4-6F175D3DCCD1}"/>
                        </a:extLst>
                      </wps:spPr>
                      <wps:txbx>
                        <w:txbxContent>
                          <w:p w14:paraId="6BB3476B" w14:textId="7E06DBD7" w:rsidR="00FC573F" w:rsidRPr="00B757D8" w:rsidRDefault="00FC573F" w:rsidP="00FC573F">
                            <w:pPr>
                              <w:rPr>
                                <w:rFonts w:ascii="Montserrat Light" w:hAnsi="Montserrat Light" w:cs="Tahoma"/>
                                <w:sz w:val="20"/>
                                <w:szCs w:val="20"/>
                              </w:rPr>
                            </w:pPr>
                            <w:r w:rsidRPr="00BA7CAA">
                              <w:rPr>
                                <w:rFonts w:ascii="Montserrat Light" w:hAnsi="Montserrat Light" w:cs="Tahoma"/>
                                <w:sz w:val="20"/>
                                <w:szCs w:val="20"/>
                              </w:rPr>
                              <w:t>Per PARTNER (</w:t>
                            </w:r>
                            <w:r w:rsidRPr="00B757D8">
                              <w:rPr>
                                <w:rFonts w:ascii="Montserrat Light" w:hAnsi="Montserrat Light" w:cs="Tahoma"/>
                                <w:sz w:val="20"/>
                                <w:szCs w:val="20"/>
                              </w:rPr>
                              <w:t>Timbro e Firma)</w:t>
                            </w:r>
                          </w:p>
                          <w:p w14:paraId="57C7D472" w14:textId="77777777" w:rsidR="00FC573F" w:rsidRPr="00E80996" w:rsidRDefault="00FC573F" w:rsidP="00FC573F">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AAD4" id="Text Box 1" o:spid="_x0000_s1027" type="#_x0000_t202" style="position:absolute;margin-left:0;margin-top:8.2pt;width:235.05pt;height:73.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fiTwIAAKAEAAAOAAAAZHJzL2Uyb0RvYy54bWysVNtu2zAMfR+wfxD0vjpxk7YJ4hRdsg4D&#10;ugvQ7gMUWY6FyaJGKbGzrx8lpVnWPQwY9mKQEnV4yEN6cTt0hu0Veg224uOLEWfKSqi13Vb869P9&#10;mxvOfBC2FgasqvhBeX67fP1q0bu5KqEFUytkBGL9vHcVb0Nw86LwslWd8BfglKXLBrATgVzcFjWK&#10;ntA7U5Sj0VXRA9YOQSrv6XSdL/ky4TeNkuFz03gVmKk4cQvpi+m7id9iuRDzLQrXanmkIf6BRSe0&#10;paQnqLUIgu1Q/wHVaYngoQkXEroCmkZLlWqgasajF9U8tsKpVAs1x7tTm/z/g5Wf9l+Q6briZcmZ&#10;FR1p9KSGwN7CwMaxPb3zc4p6dBQXBjommVOp3j2A/OaZhVUr7FbdIULfKlETvfSyOHuacXwE2fQf&#10;oaY0YhcgAQ0NdrF31A1G6CTT4SRNpCLpsJzdTMeXU84k3c0ux1fTMpIrxPz5tUMf3ivoWDQqjiR9&#10;Qhf7Bx9y6HNITObB6PpeG5OcOG5qZZDtBQ3KZpv5v4gylvWUfFpGGoKGFW2dO/EXrJjC7DoqO+Nf&#10;T0ejNHpEP016TJ2K+Y1VpLsWvs2P/MFHJ08sws7WaXZjw98d7SC0yTYBGxvTqrQDxw5EPaIEWYww&#10;bIak/EnmDdQHEgghrwmtNRkt4A/OelqRivvvO4GKM/PBksiz8WQSdyo5k+l1SQ6e32zOb4SVBFXx&#10;wFk2VyHv4c6h3raUKY+VhTsajEYnzSLjzIraEx1ag9So48rGPTv3U9SvH8vyJwAAAP//AwBQSwME&#10;FAAGAAgAAAAhAIcD0FHdAAAABwEAAA8AAABkcnMvZG93bnJldi54bWxMj8FOwzAQRO9I/IO1SNyo&#10;HVqVKsSpEBInENBABcdt7CaBeJ3Ebhr+nu0JjjOzmnmbrSfXitEOofGkIZkpEJZKbxqqNLy/PVyt&#10;QISIZLD1ZDX82ADr/Pwsw9T4I23sWMRKcAmFFDXUMXaplKGsrcMw850lzvZ+cBhZDpU0Ax653LXy&#10;WqmldNgQL9TY2fvalt/FwWnYfj6/OFSvcb7v+8e++Bo/3JPU+vJiursFEe0U/47hhM/okDPTzh/I&#10;BNFq4Eciu8sFCE4XNyoBsTsZ8wRknsn//PkvAAAA//8DAFBLAQItABQABgAIAAAAIQC2gziS/gAA&#10;AOEBAAATAAAAAAAAAAAAAAAAAAAAAABbQ29udGVudF9UeXBlc10ueG1sUEsBAi0AFAAGAAgAAAAh&#10;ADj9If/WAAAAlAEAAAsAAAAAAAAAAAAAAAAALwEAAF9yZWxzLy5yZWxzUEsBAi0AFAAGAAgAAAAh&#10;AAghR+JPAgAAoAQAAA4AAAAAAAAAAAAAAAAALgIAAGRycy9lMm9Eb2MueG1sUEsBAi0AFAAGAAgA&#10;AAAhAIcD0FHdAAAABwEAAA8AAAAAAAAAAAAAAAAAqQQAAGRycy9kb3ducmV2LnhtbFBLBQYAAAAA&#10;BAAEAPMAAACzBQAAAAA=&#10;" fillcolor="white [3212]" strokecolor="#bfbfbf [2412]">
                <v:stroke dashstyle="3 1" joinstyle="round" endcap="round"/>
                <v:textbox>
                  <w:txbxContent>
                    <w:p w14:paraId="6BB3476B" w14:textId="7E06DBD7" w:rsidR="00FC573F" w:rsidRPr="00B757D8" w:rsidRDefault="00FC573F" w:rsidP="00FC573F">
                      <w:pPr>
                        <w:rPr>
                          <w:rFonts w:ascii="Montserrat Light" w:hAnsi="Montserrat Light" w:cs="Tahoma"/>
                          <w:sz w:val="20"/>
                          <w:szCs w:val="20"/>
                        </w:rPr>
                      </w:pPr>
                      <w:r w:rsidRPr="00BA7CAA">
                        <w:rPr>
                          <w:rFonts w:ascii="Montserrat Light" w:hAnsi="Montserrat Light" w:cs="Tahoma"/>
                          <w:sz w:val="20"/>
                          <w:szCs w:val="20"/>
                        </w:rPr>
                        <w:t>Per PARTNER (</w:t>
                      </w:r>
                      <w:r w:rsidRPr="00B757D8">
                        <w:rPr>
                          <w:rFonts w:ascii="Montserrat Light" w:hAnsi="Montserrat Light" w:cs="Tahoma"/>
                          <w:sz w:val="20"/>
                          <w:szCs w:val="20"/>
                        </w:rPr>
                        <w:t>Timbro e Firma)</w:t>
                      </w:r>
                    </w:p>
                    <w:p w14:paraId="57C7D472" w14:textId="77777777" w:rsidR="00FC573F" w:rsidRPr="00E80996" w:rsidRDefault="00FC573F" w:rsidP="00FC573F">
                      <w:pPr>
                        <w:rPr>
                          <w:rFonts w:ascii="Tahoma" w:hAnsi="Tahoma" w:cs="Tahoma"/>
                          <w:sz w:val="20"/>
                          <w:szCs w:val="20"/>
                        </w:rPr>
                      </w:pPr>
                    </w:p>
                  </w:txbxContent>
                </v:textbox>
                <w10:wrap anchorx="margin"/>
              </v:shape>
            </w:pict>
          </mc:Fallback>
        </mc:AlternateContent>
      </w:r>
    </w:p>
    <w:p w14:paraId="17A501EF" w14:textId="6373191B" w:rsidR="00F301D9" w:rsidRPr="00D86A52" w:rsidRDefault="00FC573F" w:rsidP="00F301D9">
      <w:pPr>
        <w:pStyle w:val="Titolo1"/>
        <w:rPr>
          <w:rFonts w:ascii="Lato" w:hAnsi="Lato" w:cs="Calibri"/>
          <w:b/>
          <w:bCs/>
          <w:color w:val="4472C4" w:themeColor="accent1"/>
        </w:rPr>
      </w:pPr>
      <w:bookmarkStart w:id="19" w:name="_CONDIZIONI_COMMERCIALI_DI"/>
      <w:bookmarkStart w:id="20" w:name="_Toc75429675"/>
      <w:bookmarkEnd w:id="19"/>
      <w:r w:rsidRPr="00D86A52">
        <w:rPr>
          <w:rFonts w:ascii="Lato" w:hAnsi="Lato" w:cs="Calibri"/>
          <w:b/>
          <w:bCs/>
          <w:color w:val="4472C4" w:themeColor="accent1"/>
        </w:rPr>
        <w:lastRenderedPageBreak/>
        <w:t>CONDIZIONI COMMERCIALI DI VENDITA</w:t>
      </w:r>
      <w:bookmarkEnd w:id="20"/>
      <w:r w:rsidRPr="00D86A52">
        <w:rPr>
          <w:rFonts w:ascii="Lato" w:hAnsi="Lato" w:cs="Calibri"/>
          <w:b/>
          <w:bCs/>
          <w:color w:val="4472C4" w:themeColor="accent1"/>
        </w:rPr>
        <w:t xml:space="preserve"> </w:t>
      </w:r>
    </w:p>
    <w:p w14:paraId="448397E0" w14:textId="77777777" w:rsidR="00F301D9" w:rsidRPr="00D86A52" w:rsidRDefault="00F301D9" w:rsidP="00F301D9">
      <w:pPr>
        <w:spacing w:after="0" w:line="240" w:lineRule="auto"/>
        <w:jc w:val="center"/>
        <w:rPr>
          <w:rFonts w:eastAsiaTheme="majorEastAsia" w:cstheme="majorBidi"/>
          <w:iCs/>
          <w:color w:val="2C3746"/>
          <w:szCs w:val="40"/>
        </w:rPr>
      </w:pPr>
    </w:p>
    <w:p w14:paraId="17EA4E31" w14:textId="6FA4F432" w:rsidR="00F301D9" w:rsidRPr="00D86A52" w:rsidRDefault="00F301D9" w:rsidP="00B917BB">
      <w:pPr>
        <w:pStyle w:val="Paragrafoelenco"/>
        <w:numPr>
          <w:ilvl w:val="0"/>
          <w:numId w:val="40"/>
        </w:numPr>
        <w:spacing w:after="0" w:line="240" w:lineRule="auto"/>
        <w:jc w:val="both"/>
        <w:rPr>
          <w:rFonts w:eastAsiaTheme="majorEastAsia" w:cstheme="majorBidi"/>
          <w:iCs/>
          <w:color w:val="000000" w:themeColor="text1"/>
          <w:szCs w:val="40"/>
        </w:rPr>
      </w:pPr>
      <w:r w:rsidRPr="00D86A52">
        <w:rPr>
          <w:rFonts w:eastAsiaTheme="majorEastAsia" w:cstheme="majorBidi"/>
          <w:iCs/>
          <w:color w:val="2C3746"/>
          <w:szCs w:val="40"/>
        </w:rPr>
        <w:t xml:space="preserve">I </w:t>
      </w:r>
      <w:r w:rsidRPr="00D86A52">
        <w:rPr>
          <w:rFonts w:eastAsiaTheme="majorEastAsia" w:cstheme="majorBidi"/>
          <w:iCs/>
          <w:color w:val="000000" w:themeColor="text1"/>
          <w:szCs w:val="40"/>
        </w:rPr>
        <w:t>prezzi sono da intendersi iva esclusa;</w:t>
      </w:r>
    </w:p>
    <w:p w14:paraId="44B0BDEE" w14:textId="68973914" w:rsidR="00F301D9" w:rsidRPr="00D86A52" w:rsidRDefault="00F301D9" w:rsidP="00B917BB">
      <w:pPr>
        <w:pStyle w:val="Paragrafoelenco"/>
        <w:numPr>
          <w:ilvl w:val="0"/>
          <w:numId w:val="40"/>
        </w:numPr>
        <w:spacing w:after="0" w:line="240" w:lineRule="auto"/>
        <w:jc w:val="both"/>
        <w:rPr>
          <w:rFonts w:eastAsiaTheme="majorEastAsia" w:cstheme="majorBidi"/>
          <w:iCs/>
          <w:color w:val="000000" w:themeColor="text1"/>
          <w:szCs w:val="40"/>
        </w:rPr>
      </w:pPr>
      <w:r w:rsidRPr="00D86A52">
        <w:rPr>
          <w:rFonts w:eastAsiaTheme="majorEastAsia" w:cstheme="majorBidi"/>
          <w:iCs/>
          <w:color w:val="000000" w:themeColor="text1"/>
          <w:szCs w:val="40"/>
        </w:rPr>
        <w:t>La modalità di fatturazione è trimestrale ed anticipata;</w:t>
      </w:r>
    </w:p>
    <w:p w14:paraId="0C75AEED" w14:textId="7C03E2CC" w:rsidR="00F301D9" w:rsidRPr="00D86A52" w:rsidRDefault="00F301D9" w:rsidP="00B917BB">
      <w:pPr>
        <w:pStyle w:val="Paragrafoelenco"/>
        <w:numPr>
          <w:ilvl w:val="0"/>
          <w:numId w:val="40"/>
        </w:numPr>
        <w:spacing w:after="0" w:line="240" w:lineRule="auto"/>
        <w:jc w:val="both"/>
        <w:rPr>
          <w:rFonts w:eastAsiaTheme="majorEastAsia" w:cstheme="majorBidi"/>
          <w:iCs/>
          <w:color w:val="000000" w:themeColor="text1"/>
          <w:szCs w:val="40"/>
        </w:rPr>
      </w:pPr>
      <w:r w:rsidRPr="00D86A52">
        <w:rPr>
          <w:rFonts w:eastAsiaTheme="majorEastAsia" w:cstheme="majorBidi"/>
          <w:iCs/>
          <w:color w:val="000000" w:themeColor="text1"/>
          <w:szCs w:val="40"/>
        </w:rPr>
        <w:t xml:space="preserve">La modalità di pagamento è tramite </w:t>
      </w:r>
      <w:proofErr w:type="spellStart"/>
      <w:r w:rsidRPr="00D86A52">
        <w:rPr>
          <w:rFonts w:eastAsiaTheme="majorEastAsia" w:cstheme="majorBidi"/>
          <w:iCs/>
          <w:color w:val="000000" w:themeColor="text1"/>
          <w:szCs w:val="40"/>
        </w:rPr>
        <w:t>Ri.Ba</w:t>
      </w:r>
      <w:proofErr w:type="spellEnd"/>
      <w:r w:rsidRPr="00D86A52">
        <w:rPr>
          <w:rFonts w:eastAsiaTheme="majorEastAsia" w:cstheme="majorBidi"/>
          <w:iCs/>
          <w:color w:val="000000" w:themeColor="text1"/>
          <w:szCs w:val="40"/>
        </w:rPr>
        <w:t xml:space="preserve"> 30 giorni a fine mese.</w:t>
      </w:r>
    </w:p>
    <w:p w14:paraId="74C6717C" w14:textId="23505D4E" w:rsidR="00F301D9" w:rsidRPr="00D86A52" w:rsidRDefault="00F301D9" w:rsidP="00B917BB">
      <w:pPr>
        <w:pStyle w:val="Paragrafoelenco"/>
        <w:numPr>
          <w:ilvl w:val="0"/>
          <w:numId w:val="40"/>
        </w:numPr>
        <w:spacing w:after="0" w:line="240" w:lineRule="auto"/>
        <w:jc w:val="both"/>
        <w:rPr>
          <w:rFonts w:eastAsiaTheme="majorEastAsia" w:cstheme="majorBidi"/>
          <w:iCs/>
          <w:color w:val="000000" w:themeColor="text1"/>
          <w:szCs w:val="40"/>
        </w:rPr>
      </w:pPr>
      <w:r w:rsidRPr="00D86A52">
        <w:rPr>
          <w:rFonts w:eastAsiaTheme="majorEastAsia" w:cstheme="majorBidi"/>
          <w:iCs/>
          <w:color w:val="000000" w:themeColor="text1"/>
          <w:szCs w:val="40"/>
        </w:rPr>
        <w:t>La durata del contratto è di 3 anni.</w:t>
      </w:r>
    </w:p>
    <w:p w14:paraId="0C6FBA87" w14:textId="57BCDB1C" w:rsidR="00FC573F" w:rsidRPr="00D86A52" w:rsidRDefault="00F301D9" w:rsidP="00B917BB">
      <w:pPr>
        <w:pStyle w:val="Paragrafoelenco"/>
        <w:numPr>
          <w:ilvl w:val="0"/>
          <w:numId w:val="40"/>
        </w:numPr>
        <w:spacing w:after="0" w:line="240" w:lineRule="auto"/>
        <w:jc w:val="both"/>
        <w:rPr>
          <w:rFonts w:eastAsiaTheme="majorEastAsia" w:cstheme="majorBidi"/>
          <w:iCs/>
          <w:color w:val="000000" w:themeColor="text1"/>
          <w:szCs w:val="40"/>
        </w:rPr>
      </w:pPr>
      <w:r w:rsidRPr="00D86A52">
        <w:rPr>
          <w:rFonts w:eastAsiaTheme="majorEastAsia" w:cstheme="majorBidi"/>
          <w:iCs/>
          <w:color w:val="000000" w:themeColor="text1"/>
          <w:szCs w:val="40"/>
        </w:rPr>
        <w:t>La validità della proposta è di 30 giornate lavorative</w:t>
      </w:r>
    </w:p>
    <w:p w14:paraId="032EB53D" w14:textId="77777777" w:rsidR="00F301D9" w:rsidRPr="00D86A52" w:rsidRDefault="00F301D9" w:rsidP="00B917BB">
      <w:pPr>
        <w:pStyle w:val="Paragrafoelenco"/>
        <w:spacing w:after="0" w:line="240" w:lineRule="auto"/>
        <w:ind w:left="768"/>
        <w:jc w:val="both"/>
        <w:rPr>
          <w:rFonts w:eastAsiaTheme="majorEastAsia" w:cstheme="majorBidi"/>
          <w:iCs/>
          <w:color w:val="2C3746"/>
          <w:szCs w:val="40"/>
        </w:rPr>
      </w:pPr>
    </w:p>
    <w:p w14:paraId="35539114" w14:textId="77777777" w:rsidR="00FC573F" w:rsidRPr="00D86A52" w:rsidRDefault="00FC573F" w:rsidP="00B917BB">
      <w:pPr>
        <w:jc w:val="both"/>
        <w:rPr>
          <w:rFonts w:cs="Calibri"/>
          <w:color w:val="000000" w:themeColor="text1"/>
        </w:rPr>
      </w:pPr>
      <w:r w:rsidRPr="00D86A52">
        <w:rPr>
          <w:rFonts w:cs="Calibri"/>
          <w:color w:val="000000" w:themeColor="text1"/>
        </w:rPr>
        <w:t>In caso di modifica del perimetro operativo l’eventuale adeguamento economico del Contratto di Servizio corrispondente sarà valutato di volta in volta.</w:t>
      </w:r>
    </w:p>
    <w:p w14:paraId="61F18368" w14:textId="106BC378" w:rsidR="00FC573F" w:rsidRPr="00D86A52" w:rsidRDefault="00FC573F" w:rsidP="00B917BB">
      <w:pPr>
        <w:jc w:val="both"/>
        <w:rPr>
          <w:rFonts w:cs="Calibri"/>
          <w:color w:val="000000" w:themeColor="text1"/>
        </w:rPr>
      </w:pPr>
      <w:r w:rsidRPr="00D86A52">
        <w:rPr>
          <w:rFonts w:cs="Calibri"/>
          <w:color w:val="000000" w:themeColor="text1"/>
        </w:rPr>
        <w:t xml:space="preserve">Qualora l’infrastruttura IT del </w:t>
      </w:r>
      <w:r w:rsidR="0037620D" w:rsidRPr="00D86A52">
        <w:rPr>
          <w:rFonts w:cs="Calibri"/>
          <w:color w:val="000000" w:themeColor="text1"/>
        </w:rPr>
        <w:t>CLIENTE</w:t>
      </w:r>
      <w:r w:rsidRPr="00D86A52">
        <w:rPr>
          <w:rFonts w:cs="Calibri"/>
          <w:color w:val="000000" w:themeColor="text1"/>
        </w:rPr>
        <w:t xml:space="preserve"> fosse vittima di un disastro, il servizio non comprende le eventuali attività tecnico-specialistiche atte a svolgere le attività di ripristino (recovery) necessarie.</w:t>
      </w:r>
    </w:p>
    <w:p w14:paraId="094B1024" w14:textId="77777777" w:rsidR="00FC573F" w:rsidRPr="00D86A52" w:rsidRDefault="00FC573F" w:rsidP="00FC573F">
      <w:pPr>
        <w:rPr>
          <w:rFonts w:cs="Calibri"/>
          <w:color w:val="000000" w:themeColor="text1"/>
          <w:sz w:val="20"/>
          <w:szCs w:val="20"/>
        </w:rPr>
      </w:pPr>
    </w:p>
    <w:p w14:paraId="1FB6E303" w14:textId="77777777" w:rsidR="00FC573F" w:rsidRPr="00D86A52" w:rsidRDefault="00FC573F" w:rsidP="00FC573F">
      <w:pPr>
        <w:pBdr>
          <w:top w:val="nil"/>
          <w:left w:val="nil"/>
          <w:bottom w:val="nil"/>
          <w:right w:val="nil"/>
          <w:between w:val="nil"/>
          <w:bar w:val="nil"/>
        </w:pBdr>
        <w:spacing w:after="0" w:line="240" w:lineRule="auto"/>
        <w:rPr>
          <w:rFonts w:cs="Calibri"/>
          <w:color w:val="000000" w:themeColor="text1"/>
          <w:lang w:eastAsia="it-IT"/>
        </w:rPr>
      </w:pPr>
      <w:r w:rsidRPr="00D86A52">
        <w:rPr>
          <w:rFonts w:cs="Calibri"/>
          <w:noProof/>
          <w:color w:val="000000" w:themeColor="text1"/>
        </w:rPr>
        <mc:AlternateContent>
          <mc:Choice Requires="wps">
            <w:drawing>
              <wp:anchor distT="0" distB="0" distL="114300" distR="114300" simplePos="0" relativeHeight="251675648" behindDoc="0" locked="0" layoutInCell="1" allowOverlap="1" wp14:anchorId="382D16BF" wp14:editId="34CE68B1">
                <wp:simplePos x="0" y="0"/>
                <wp:positionH relativeFrom="margin">
                  <wp:posOffset>0</wp:posOffset>
                </wp:positionH>
                <wp:positionV relativeFrom="paragraph">
                  <wp:posOffset>178435</wp:posOffset>
                </wp:positionV>
                <wp:extent cx="2985135" cy="1247140"/>
                <wp:effectExtent l="0" t="0" r="24765" b="1016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1247140"/>
                        </a:xfrm>
                        <a:prstGeom prst="rect">
                          <a:avLst/>
                        </a:prstGeom>
                        <a:solidFill>
                          <a:schemeClr val="bg1"/>
                        </a:solidFill>
                        <a:ln w="9525" cap="rnd">
                          <a:solidFill>
                            <a:schemeClr val="bg1">
                              <a:lumMod val="75000"/>
                            </a:schemeClr>
                          </a:solidFill>
                          <a:prstDash val="sysDash"/>
                          <a:round/>
                          <a:headEnd/>
                          <a:tailEnd/>
                        </a:ln>
                        <a:effectLst/>
                        <a:extLst>
                          <a:ext uri="{909E8E84-426E-40dd-AFC4-6F175D3DCCD1}"/>
                        </a:extLst>
                      </wps:spPr>
                      <wps:txbx>
                        <w:txbxContent>
                          <w:p w14:paraId="481E394C" w14:textId="60486F37" w:rsidR="00FC573F" w:rsidRPr="00B757D8" w:rsidRDefault="00FC573F" w:rsidP="00FC573F">
                            <w:pPr>
                              <w:rPr>
                                <w:rFonts w:ascii="Montserrat Light" w:hAnsi="Montserrat Light" w:cs="Tahoma"/>
                                <w:sz w:val="20"/>
                                <w:szCs w:val="20"/>
                              </w:rPr>
                            </w:pPr>
                            <w:r w:rsidRPr="00B757D8">
                              <w:rPr>
                                <w:rFonts w:ascii="Montserrat Light" w:hAnsi="Montserrat Light" w:cs="Tahoma"/>
                                <w:sz w:val="20"/>
                                <w:szCs w:val="20"/>
                              </w:rPr>
                              <w:t xml:space="preserve">Per </w:t>
                            </w:r>
                            <w:r w:rsidRPr="00C5594C">
                              <w:rPr>
                                <w:rFonts w:ascii="Montserrat Light" w:hAnsi="Montserrat Light" w:cs="Tahoma"/>
                                <w:sz w:val="20"/>
                                <w:szCs w:val="20"/>
                              </w:rPr>
                              <w:t>PARTNER (</w:t>
                            </w:r>
                            <w:r w:rsidRPr="00B757D8">
                              <w:rPr>
                                <w:rFonts w:ascii="Montserrat Light" w:hAnsi="Montserrat Light" w:cs="Tahoma"/>
                                <w:sz w:val="20"/>
                                <w:szCs w:val="20"/>
                              </w:rPr>
                              <w:t>Timbro e Firma)</w:t>
                            </w:r>
                          </w:p>
                          <w:p w14:paraId="4A8902A2" w14:textId="77777777" w:rsidR="00FC573F" w:rsidRPr="00E80996" w:rsidRDefault="00FC573F" w:rsidP="00FC573F">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16BF" id="_x0000_s1028" type="#_x0000_t202" style="position:absolute;margin-left:0;margin-top:14.05pt;width:235.05pt;height:9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PTwIAAKEEAAAOAAAAZHJzL2Uyb0RvYy54bWysVNtu2zAMfR+wfxD0vtjOkqUJ6hRduw4D&#10;ugvQ7gMUWY6FyaJGKbGzrx8lJV3WPQwY9mKQEnV4yEP68mrsDdsr9BpszatJyZmyEhpttzX/+nj3&#10;6oIzH4RthAGran5Qnl+tX764HNxKTaED0yhkBGL9anA170Jwq6LwslO98BNwytJlC9iLQC5uiwbF&#10;QOi9KaZl+aYYABuHIJX3dHqbL/k64betkuFz23oVmKk5cQvpi+m7id9ifSlWWxSu0/JIQ/wDi15o&#10;S0mfoG5FEGyH+g+oXksED22YSOgLaFstVaqBqqnKZ9U8dMKpVAs1x7unNvn/Bys/7b8g003Np9Qe&#10;K3rS6FGNgb2FkVWxPYPzK4p6cBQXRjommVOp3t2D/OaZhZtO2K26RoShU6IheullcfY04/gIshk+&#10;QkNpxC5AAhpb7GPvqBuM0InH4UmaSEXS4XR5Ma9ezzmTdFdNZ4tqlsQrxOr03KEP7xX0LBo1R9I+&#10;wYv9vQ9UCIWeQmI2D0Y3d9qY5MR5UzcG2V7QpGy2uYBnUcayoebL+TTyEDStaJvcir9gxRRm11Pd&#10;GX8xL8sT/TTqMXVi+BurSPdW+C4/8gcfnTyyCDvbpOGNHX93tIPQJttUrLExrUpLcOxAFCRqkNUI&#10;42bM0p903kBzIIUQ8p7QXpPRAf7gbKAdqbn/vhOoODMfLKm8rGakAgvJmc0XcYTw/GZzfiOsJKia&#10;B86yeRPyIu4c6m1HmfJcWbimyWh10iwyzqyoPdGhPUiNOu5sXLRzP0X9+rOsfwIAAP//AwBQSwME&#10;FAAGAAgAAAAhAA6m9GPeAAAABwEAAA8AAABkcnMvZG93bnJldi54bWxMj0FPwzAMhe9I/IfISNxY&#10;sjLYVJpOCIkTCEYZgqPXZG2hcdom68q/x5zg5udnvfc5W0+uFaMdQuNJw3ymQFgqvWmo0rB9vb9Y&#10;gQgRyWDryWr4tgHW+elJhqnxR3qxYxErwSEUUtRQx9ilUoaytg7DzHeW2Nv7wWFkOVTSDHjkcNfK&#10;RKlr6bAhbqixs3e1Lb+Kg9Pw9vH07FBt4uW+7x/64nN8d49S6/Oz6fYGRLRT/DuGX3xGh5yZdv5A&#10;JohWAz8SNSSrOQh2F0vFw44XyeIKZJ7J//z5DwAAAP//AwBQSwECLQAUAAYACAAAACEAtoM4kv4A&#10;AADhAQAAEwAAAAAAAAAAAAAAAAAAAAAAW0NvbnRlbnRfVHlwZXNdLnhtbFBLAQItABQABgAIAAAA&#10;IQA4/SH/1gAAAJQBAAALAAAAAAAAAAAAAAAAAC8BAABfcmVscy8ucmVsc1BLAQItABQABgAIAAAA&#10;IQBsI+1PTwIAAKEEAAAOAAAAAAAAAAAAAAAAAC4CAABkcnMvZTJvRG9jLnhtbFBLAQItABQABgAI&#10;AAAAIQAOpvRj3gAAAAcBAAAPAAAAAAAAAAAAAAAAAKkEAABkcnMvZG93bnJldi54bWxQSwUGAAAA&#10;AAQABADzAAAAtAUAAAAA&#10;" fillcolor="white [3212]" strokecolor="#bfbfbf [2412]">
                <v:stroke dashstyle="3 1" joinstyle="round" endcap="round"/>
                <v:textbox>
                  <w:txbxContent>
                    <w:p w14:paraId="481E394C" w14:textId="60486F37" w:rsidR="00FC573F" w:rsidRPr="00B757D8" w:rsidRDefault="00FC573F" w:rsidP="00FC573F">
                      <w:pPr>
                        <w:rPr>
                          <w:rFonts w:ascii="Montserrat Light" w:hAnsi="Montserrat Light" w:cs="Tahoma"/>
                          <w:sz w:val="20"/>
                          <w:szCs w:val="20"/>
                        </w:rPr>
                      </w:pPr>
                      <w:r w:rsidRPr="00B757D8">
                        <w:rPr>
                          <w:rFonts w:ascii="Montserrat Light" w:hAnsi="Montserrat Light" w:cs="Tahoma"/>
                          <w:sz w:val="20"/>
                          <w:szCs w:val="20"/>
                        </w:rPr>
                        <w:t xml:space="preserve">Per </w:t>
                      </w:r>
                      <w:r w:rsidRPr="00C5594C">
                        <w:rPr>
                          <w:rFonts w:ascii="Montserrat Light" w:hAnsi="Montserrat Light" w:cs="Tahoma"/>
                          <w:sz w:val="20"/>
                          <w:szCs w:val="20"/>
                        </w:rPr>
                        <w:t>PARTNER (</w:t>
                      </w:r>
                      <w:r w:rsidRPr="00B757D8">
                        <w:rPr>
                          <w:rFonts w:ascii="Montserrat Light" w:hAnsi="Montserrat Light" w:cs="Tahoma"/>
                          <w:sz w:val="20"/>
                          <w:szCs w:val="20"/>
                        </w:rPr>
                        <w:t>Timbro e Firma)</w:t>
                      </w:r>
                    </w:p>
                    <w:p w14:paraId="4A8902A2" w14:textId="77777777" w:rsidR="00FC573F" w:rsidRPr="00E80996" w:rsidRDefault="00FC573F" w:rsidP="00FC573F">
                      <w:pPr>
                        <w:rPr>
                          <w:rFonts w:ascii="Tahoma" w:hAnsi="Tahoma" w:cs="Tahoma"/>
                          <w:sz w:val="20"/>
                          <w:szCs w:val="20"/>
                        </w:rPr>
                      </w:pPr>
                    </w:p>
                  </w:txbxContent>
                </v:textbox>
                <w10:wrap anchorx="margin"/>
              </v:shape>
            </w:pict>
          </mc:Fallback>
        </mc:AlternateContent>
      </w:r>
      <w:r w:rsidRPr="00D86A52">
        <w:rPr>
          <w:rFonts w:cs="Calibri"/>
          <w:noProof/>
          <w:color w:val="000000" w:themeColor="text1"/>
        </w:rPr>
        <mc:AlternateContent>
          <mc:Choice Requires="wps">
            <w:drawing>
              <wp:anchor distT="0" distB="0" distL="114300" distR="114300" simplePos="0" relativeHeight="251674624" behindDoc="0" locked="0" layoutInCell="1" allowOverlap="1" wp14:anchorId="6D9316D4" wp14:editId="3EDFBCA0">
                <wp:simplePos x="0" y="0"/>
                <wp:positionH relativeFrom="margin">
                  <wp:posOffset>3099435</wp:posOffset>
                </wp:positionH>
                <wp:positionV relativeFrom="paragraph">
                  <wp:posOffset>181442</wp:posOffset>
                </wp:positionV>
                <wp:extent cx="2990215" cy="1259840"/>
                <wp:effectExtent l="0" t="0" r="19685" b="165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259840"/>
                        </a:xfrm>
                        <a:prstGeom prst="rect">
                          <a:avLst/>
                        </a:prstGeom>
                        <a:noFill/>
                        <a:ln w="9525" cap="rnd">
                          <a:solidFill>
                            <a:schemeClr val="bg1">
                              <a:lumMod val="75000"/>
                            </a:schemeClr>
                          </a:solidFill>
                          <a:prstDash val="sysDash"/>
                          <a:round/>
                          <a:headEnd/>
                          <a:tailEnd/>
                        </a:ln>
                        <a:effectLst/>
                        <a:extLst>
                          <a:ext uri="{909E8E84-426E-40dd-AFC4-6F175D3DCCD1}"/>
                        </a:extLst>
                      </wps:spPr>
                      <wps:txbx>
                        <w:txbxContent>
                          <w:p w14:paraId="0536DB85" w14:textId="57377201" w:rsidR="00FC573F" w:rsidRPr="00B757D8" w:rsidRDefault="00FC573F" w:rsidP="00FC573F">
                            <w:pPr>
                              <w:rPr>
                                <w:rFonts w:ascii="Montserrat Light" w:hAnsi="Montserrat Light" w:cs="Tahoma"/>
                                <w:sz w:val="20"/>
                                <w:szCs w:val="20"/>
                              </w:rPr>
                            </w:pPr>
                            <w:r w:rsidRPr="00B757D8">
                              <w:rPr>
                                <w:rFonts w:ascii="Montserrat Light" w:hAnsi="Montserrat Light" w:cs="Tahoma"/>
                                <w:sz w:val="20"/>
                                <w:szCs w:val="20"/>
                              </w:rPr>
                              <w:t>Per il C</w:t>
                            </w:r>
                            <w:r w:rsidR="0037620D">
                              <w:rPr>
                                <w:rFonts w:ascii="Montserrat Light" w:hAnsi="Montserrat Light" w:cs="Tahoma"/>
                                <w:sz w:val="20"/>
                                <w:szCs w:val="20"/>
                              </w:rPr>
                              <w:t>LIENTE</w:t>
                            </w:r>
                            <w:r w:rsidRPr="00B757D8">
                              <w:rPr>
                                <w:rFonts w:ascii="Montserrat Light" w:hAnsi="Montserrat Light" w:cs="Tahoma"/>
                                <w:sz w:val="20"/>
                                <w:szCs w:val="20"/>
                              </w:rPr>
                              <w:t xml:space="preserve"> (Timbro e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316D4" id="_x0000_s1029" type="#_x0000_t202" style="position:absolute;margin-left:244.05pt;margin-top:14.3pt;width:235.45pt;height:9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XaSQIAAHkEAAAOAAAAZHJzL2Uyb0RvYy54bWysVMtu2zAQvBfoPxC8N5LVuIkFy0GaNEWB&#10;9AEk/YA1RVlEKS5L0pbcr8+StF2jvRW9CCR3dzg7s9TyZho020nnFZqGzy5KzqQR2Cqzafj354c3&#10;15z5AKYFjUY2fC89v1m9frUcbS0r7FG30jECMb4ebcP7EGxdFF70cgB/gVYaCnboBgi0dZuidTAS&#10;+qCLqizfFSO61joU0ns6vc9Bvkr4XSdF+Np1XgamG07cQvq69F3Hb7FaQr1xYHslDjTgH1gMoAxd&#10;eoK6hwBs69RfUIMSDj124ULgUGDXKSFTD9TNrPyjm6cerEy9kDjenmTy/w9WfNl9c0y15B05ZWAg&#10;j57lFNh7nNgiyjNaX1PWk6W8MNExpaZWvX1E8cMzg3c9mI28dQ7HXkJL9GaxsjgrzTg+gqzHz9jS&#10;NbANmICmzg1RO1KDETrZtD9ZE6kIOqwWi7KazTkTFJtV88X1ZTKvgPpYbp0PHyUOLC4a7sj7BA+7&#10;Rx8iHaiPKfE2gw9K6+S/Nmxs+GJeRXygKXSmzS2iVm1MiwVpJuWddmwHNE3rTZZBbwfqJ59dzcvy&#10;SOuUnm7250iRxj34Phf5vY+bPIoOt6ZNpKKSHw7rAErnNTWhTWQj03AfOotCR22zymFaT8nSt0f/&#10;1tjuSXmHef7pvdKiR/eLs5Fmv+H+5xac5Ex/MuTeYnZJ6rKQNpfzq4o27jyyPo+AEQTV8MBZXt6F&#10;/MC21qlNTzdloQzekuOdSl5ExpnVYU5ovpNQh7cYH9D5PmX9/mOsXgAAAP//AwBQSwMEFAAGAAgA&#10;AAAhALjr2qrgAAAACgEAAA8AAABkcnMvZG93bnJldi54bWxMj8FOwzAMhu9IvENkJG4sXcVGV5pO&#10;BYkDQmKiIHFNG9N0a5yqybby9pgTHG1/+v39xXZ2gzjhFHpPCpaLBARS601PnYKP96ebDESImowe&#10;PKGCbwywLS8vCp0bf6Y3PNWxExxCIdcKbIxjLmVoLTodFn5E4tuXn5yOPE6dNJM+c7gbZJoka+l0&#10;T/zB6hEfLbaH+ugU1PV+X3Wvzwbd50Oz2lX2UL1Ypa6v5uoeRMQ5/sHwq8/qULJT449kghgU3GbZ&#10;klEFabYGwcBmteFyDS/SuwRkWcj/FcofAAAA//8DAFBLAQItABQABgAIAAAAIQC2gziS/gAAAOEB&#10;AAATAAAAAAAAAAAAAAAAAAAAAABbQ29udGVudF9UeXBlc10ueG1sUEsBAi0AFAAGAAgAAAAhADj9&#10;If/WAAAAlAEAAAsAAAAAAAAAAAAAAAAALwEAAF9yZWxzLy5yZWxzUEsBAi0AFAAGAAgAAAAhAAaP&#10;NdpJAgAAeQQAAA4AAAAAAAAAAAAAAAAALgIAAGRycy9lMm9Eb2MueG1sUEsBAi0AFAAGAAgAAAAh&#10;ALjr2qrgAAAACgEAAA8AAAAAAAAAAAAAAAAAowQAAGRycy9kb3ducmV2LnhtbFBLBQYAAAAABAAE&#10;APMAAACwBQAAAAA=&#10;" filled="f" strokecolor="#bfbfbf [2412]">
                <v:stroke dashstyle="3 1" joinstyle="round" endcap="round"/>
                <v:textbox>
                  <w:txbxContent>
                    <w:p w14:paraId="0536DB85" w14:textId="57377201" w:rsidR="00FC573F" w:rsidRPr="00B757D8" w:rsidRDefault="00FC573F" w:rsidP="00FC573F">
                      <w:pPr>
                        <w:rPr>
                          <w:rFonts w:ascii="Montserrat Light" w:hAnsi="Montserrat Light" w:cs="Tahoma"/>
                          <w:sz w:val="20"/>
                          <w:szCs w:val="20"/>
                        </w:rPr>
                      </w:pPr>
                      <w:r w:rsidRPr="00B757D8">
                        <w:rPr>
                          <w:rFonts w:ascii="Montserrat Light" w:hAnsi="Montserrat Light" w:cs="Tahoma"/>
                          <w:sz w:val="20"/>
                          <w:szCs w:val="20"/>
                        </w:rPr>
                        <w:t>Per il C</w:t>
                      </w:r>
                      <w:r w:rsidR="0037620D">
                        <w:rPr>
                          <w:rFonts w:ascii="Montserrat Light" w:hAnsi="Montserrat Light" w:cs="Tahoma"/>
                          <w:sz w:val="20"/>
                          <w:szCs w:val="20"/>
                        </w:rPr>
                        <w:t>LIENTE</w:t>
                      </w:r>
                      <w:r w:rsidRPr="00B757D8">
                        <w:rPr>
                          <w:rFonts w:ascii="Montserrat Light" w:hAnsi="Montserrat Light" w:cs="Tahoma"/>
                          <w:sz w:val="20"/>
                          <w:szCs w:val="20"/>
                        </w:rPr>
                        <w:t xml:space="preserve"> (Timbro e Firma)</w:t>
                      </w:r>
                    </w:p>
                  </w:txbxContent>
                </v:textbox>
                <w10:wrap anchorx="margin"/>
              </v:shape>
            </w:pict>
          </mc:Fallback>
        </mc:AlternateContent>
      </w:r>
      <w:bookmarkEnd w:id="3"/>
    </w:p>
    <w:p w14:paraId="7141B74A" w14:textId="0066BCDD" w:rsidR="00FC573F" w:rsidRPr="00D86A52" w:rsidRDefault="00F74BF8" w:rsidP="00C03128">
      <w:pPr>
        <w:spacing w:after="0" w:line="240" w:lineRule="auto"/>
        <w:jc w:val="both"/>
        <w:rPr>
          <w:rFonts w:eastAsia="Times New Roman" w:cs="Calibri"/>
          <w:b/>
          <w:sz w:val="28"/>
          <w:szCs w:val="32"/>
        </w:rPr>
      </w:pPr>
      <w:r w:rsidRPr="00D86A52">
        <w:rPr>
          <w:rFonts w:eastAsia="Times New Roman" w:cs="Calibri"/>
          <w:b/>
          <w:sz w:val="28"/>
          <w:szCs w:val="32"/>
        </w:rPr>
        <w:t>12</w:t>
      </w:r>
      <w:bookmarkEnd w:id="0"/>
      <w:bookmarkEnd w:id="1"/>
      <w:bookmarkEnd w:id="2"/>
    </w:p>
    <w:sectPr w:rsidR="00FC573F" w:rsidRPr="00D86A52" w:rsidSect="00AC31EB">
      <w:headerReference w:type="even" r:id="rId16"/>
      <w:headerReference w:type="default" r:id="rId17"/>
      <w:headerReference w:type="first" r:id="rId18"/>
      <w:footerReference w:type="first" r:id="rId19"/>
      <w:pgSz w:w="11906" w:h="16838" w:code="9"/>
      <w:pgMar w:top="2268" w:right="1418" w:bottom="2268" w:left="1418" w:header="567" w:footer="283"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AB9C" w14:textId="77777777" w:rsidR="00346E2F" w:rsidRDefault="00346E2F" w:rsidP="00F83FCB">
      <w:pPr>
        <w:spacing w:after="0" w:line="240" w:lineRule="auto"/>
      </w:pPr>
      <w:r>
        <w:separator/>
      </w:r>
    </w:p>
  </w:endnote>
  <w:endnote w:type="continuationSeparator" w:id="0">
    <w:p w14:paraId="18AAD6C0" w14:textId="77777777" w:rsidR="00346E2F" w:rsidRDefault="00346E2F" w:rsidP="00F8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Sans Regular">
    <w:altName w:val="Calibri"/>
    <w:charset w:val="4D"/>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skerville">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inionPro-Regular">
    <w:altName w:val="Calibri"/>
    <w:panose1 w:val="00000000000000000000"/>
    <w:charset w:val="00"/>
    <w:family w:val="roman"/>
    <w:notTrueType/>
    <w:pitch w:val="variable"/>
    <w:sig w:usb0="60000287" w:usb1="00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D384CC3BFAD346D1A13ACB820225380B"/>
      </w:placeholder>
      <w:temporary/>
      <w:showingPlcHdr/>
      <w15:appearance w15:val="hidden"/>
    </w:sdtPr>
    <w:sdtEndPr/>
    <w:sdtContent>
      <w:p w14:paraId="6FA16293" w14:textId="77777777" w:rsidR="007F5099" w:rsidRDefault="007F5099">
        <w:pPr>
          <w:pStyle w:val="Pidipagina"/>
        </w:pPr>
        <w:r>
          <w:t>[Digitare qui]</w:t>
        </w:r>
      </w:p>
    </w:sdtContent>
  </w:sdt>
  <w:p w14:paraId="1D4F82D0" w14:textId="77777777" w:rsidR="007F5099" w:rsidRDefault="007F509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B633" w14:textId="77777777" w:rsidR="007F5099" w:rsidRPr="009F58C3" w:rsidRDefault="007F5099">
    <w:pPr>
      <w:pStyle w:val="Pidipagina"/>
      <w:rPr>
        <w:color w:val="4472C4" w:themeColor="accent1"/>
      </w:rPr>
    </w:pPr>
    <w:r w:rsidRPr="009F58C3">
      <w:rPr>
        <w:color w:val="4472C4" w:themeColor="accent1"/>
      </w:rPr>
      <w:t>Indirizzo via luogo città e simili</w:t>
    </w:r>
  </w:p>
  <w:p w14:paraId="5E83A069" w14:textId="77777777" w:rsidR="007F5099" w:rsidRPr="009F58C3" w:rsidRDefault="007F5099">
    <w:pPr>
      <w:pStyle w:val="Pidipagina"/>
      <w:rPr>
        <w:b/>
        <w:bCs/>
        <w:color w:val="4472C4" w:themeColor="accent1"/>
        <w:sz w:val="24"/>
        <w:szCs w:val="24"/>
      </w:rPr>
    </w:pPr>
    <w:r w:rsidRPr="009F58C3">
      <w:rPr>
        <w:b/>
        <w:bCs/>
        <w:color w:val="4472C4" w:themeColor="accent1"/>
        <w:sz w:val="24"/>
        <w:szCs w:val="24"/>
      </w:rPr>
      <w:t>www.shielder.it</w:t>
    </w:r>
  </w:p>
  <w:p w14:paraId="7AADCCD5" w14:textId="77777777" w:rsidR="007F5099" w:rsidRDefault="007F509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57AAC" w14:textId="77777777" w:rsidR="00346E2F" w:rsidRDefault="00346E2F" w:rsidP="00F83FCB">
      <w:pPr>
        <w:spacing w:after="0" w:line="240" w:lineRule="auto"/>
      </w:pPr>
      <w:r>
        <w:separator/>
      </w:r>
    </w:p>
  </w:footnote>
  <w:footnote w:type="continuationSeparator" w:id="0">
    <w:p w14:paraId="33A299B8" w14:textId="77777777" w:rsidR="00346E2F" w:rsidRDefault="00346E2F" w:rsidP="00F83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41B2" w14:textId="77777777" w:rsidR="007F5099" w:rsidRDefault="00346E2F">
    <w:pPr>
      <w:pStyle w:val="Intestazione"/>
    </w:pPr>
    <w:r>
      <w:rPr>
        <w:noProof/>
      </w:rPr>
      <w:pict w14:anchorId="2E611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1346" o:spid="_x0000_s2056" type="#_x0000_t75" style="position:absolute;margin-left:0;margin-top:0;width:595.45pt;height:842.15pt;z-index:-251653120;mso-position-horizontal:center;mso-position-horizontal-relative:margin;mso-position-vertical:center;mso-position-vertical-relative:margin" o:allowincell="f">
          <v:imagedata r:id="rId1" o:title="Shielder_prove_presentazion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FC6BB" w14:textId="77777777" w:rsidR="007F5099" w:rsidRDefault="00346E2F">
    <w:pPr>
      <w:pStyle w:val="Intestazione"/>
    </w:pPr>
    <w:r>
      <w:rPr>
        <w:noProof/>
      </w:rPr>
      <w:pict w14:anchorId="6B3B1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1345" o:spid="_x0000_s2055" type="#_x0000_t75" style="position:absolute;margin-left:0;margin-top:0;width:595.45pt;height:842.15pt;z-index:-251654144;mso-position-horizontal:center;mso-position-horizontal-relative:margin;mso-position-vertical:center;mso-position-vertical-relative:margin" o:allowincell="f">
          <v:imagedata r:id="rId1" o:title="Shielder_prove_presentazione-02"/>
          <w10:wrap anchorx="margin" anchory="margin"/>
        </v:shape>
      </w:pict>
    </w:r>
    <w:r w:rsidR="007F5099">
      <w:t>Documento di prova</w:t>
    </w:r>
  </w:p>
  <w:p w14:paraId="75179C51" w14:textId="77777777" w:rsidR="007F5099" w:rsidRDefault="007F5099">
    <w:pPr>
      <w:pStyle w:val="Intestazione"/>
    </w:pPr>
    <w:r>
      <w:t>Nome Autore – Data documento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DD83" w14:textId="77777777" w:rsidR="007F5099" w:rsidRDefault="00346E2F">
    <w:pPr>
      <w:pStyle w:val="Intestazione"/>
    </w:pPr>
    <w:r>
      <w:rPr>
        <w:noProof/>
      </w:rPr>
      <w:pict w14:anchorId="55EF8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1349" o:spid="_x0000_s2059" type="#_x0000_t75" style="position:absolute;margin-left:0;margin-top:0;width:595.45pt;height:842.15pt;z-index:-251650048;mso-position-horizontal:center;mso-position-horizontal-relative:margin;mso-position-vertical:center;mso-position-vertical-relative:margin" o:allowincell="f">
          <v:imagedata r:id="rId1" o:title="Shielder_prove_presentazione-0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B0AA" w14:textId="5F45D16F" w:rsidR="007F5099" w:rsidRPr="00A3543E" w:rsidRDefault="00AC31EB" w:rsidP="006A3B27">
    <w:pPr>
      <w:pStyle w:val="Intestazione"/>
      <w:rPr>
        <w:rFonts w:ascii="Arial" w:hAnsi="Arial" w:cs="Arial"/>
        <w:b/>
        <w:bCs/>
        <w:color w:val="4472C4" w:themeColor="accent1"/>
      </w:rPr>
    </w:pPr>
    <w:r>
      <w:rPr>
        <w:noProof/>
      </w:rPr>
      <w:drawing>
        <wp:anchor distT="0" distB="0" distL="114300" distR="114300" simplePos="0" relativeHeight="251671552" behindDoc="1" locked="0" layoutInCell="1" allowOverlap="1" wp14:anchorId="0A606AED" wp14:editId="3F529ED8">
          <wp:simplePos x="0" y="0"/>
          <wp:positionH relativeFrom="column">
            <wp:posOffset>-900429</wp:posOffset>
          </wp:positionH>
          <wp:positionV relativeFrom="paragraph">
            <wp:posOffset>-390525</wp:posOffset>
          </wp:positionV>
          <wp:extent cx="396240" cy="10710078"/>
          <wp:effectExtent l="0" t="0" r="3810" b="0"/>
          <wp:wrapNone/>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011" cy="10893095"/>
                  </a:xfrm>
                  <a:prstGeom prst="rect">
                    <a:avLst/>
                  </a:prstGeom>
                </pic:spPr>
              </pic:pic>
            </a:graphicData>
          </a:graphic>
          <wp14:sizeRelH relativeFrom="margin">
            <wp14:pctWidth>0</wp14:pctWidth>
          </wp14:sizeRelH>
          <wp14:sizeRelV relativeFrom="margin">
            <wp14:pctHeight>0</wp14:pctHeight>
          </wp14:sizeRelV>
        </wp:anchor>
      </w:drawing>
    </w:r>
    <w:r w:rsidR="00760858">
      <w:rPr>
        <w:b/>
        <w:bCs/>
        <w:noProof/>
        <w:color w:val="4472C4" w:themeColor="accent1"/>
        <w:sz w:val="18"/>
      </w:rPr>
      <w:drawing>
        <wp:anchor distT="0" distB="0" distL="114300" distR="114300" simplePos="0" relativeHeight="251670528" behindDoc="0" locked="0" layoutInCell="1" allowOverlap="1" wp14:anchorId="6F3AE9DA" wp14:editId="00944C62">
          <wp:simplePos x="0" y="0"/>
          <wp:positionH relativeFrom="column">
            <wp:posOffset>4175125</wp:posOffset>
          </wp:positionH>
          <wp:positionV relativeFrom="paragraph">
            <wp:posOffset>203835</wp:posOffset>
          </wp:positionV>
          <wp:extent cx="1897380" cy="379939"/>
          <wp:effectExtent l="0" t="0" r="762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uranext.png"/>
                  <pic:cNvPicPr/>
                </pic:nvPicPr>
                <pic:blipFill>
                  <a:blip r:embed="rId3">
                    <a:extLst>
                      <a:ext uri="{28A0092B-C50C-407E-A947-70E740481C1C}">
                        <a14:useLocalDpi xmlns:a14="http://schemas.microsoft.com/office/drawing/2010/main" val="0"/>
                      </a:ext>
                    </a:extLst>
                  </a:blip>
                  <a:stretch>
                    <a:fillRect/>
                  </a:stretch>
                </pic:blipFill>
                <pic:spPr>
                  <a:xfrm>
                    <a:off x="0" y="0"/>
                    <a:ext cx="1897380" cy="379939"/>
                  </a:xfrm>
                  <a:prstGeom prst="rect">
                    <a:avLst/>
                  </a:prstGeom>
                </pic:spPr>
              </pic:pic>
            </a:graphicData>
          </a:graphic>
          <wp14:sizeRelH relativeFrom="margin">
            <wp14:pctWidth>0</wp14:pctWidth>
          </wp14:sizeRelH>
          <wp14:sizeRelV relativeFrom="margin">
            <wp14:pctHeight>0</wp14:pctHeight>
          </wp14:sizeRelV>
        </wp:anchor>
      </w:drawing>
    </w:r>
    <w:r w:rsidR="00A57A5F">
      <w:rPr>
        <w:b/>
        <w:bCs/>
        <w:noProof/>
        <w:color w:val="4472C4" w:themeColor="accent1"/>
        <w:sz w:val="18"/>
      </w:rPr>
      <w:drawing>
        <wp:inline distT="0" distB="0" distL="0" distR="0" wp14:anchorId="5BAD5C9F" wp14:editId="6613B953">
          <wp:extent cx="1801230" cy="54036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4">
                    <a:extLst>
                      <a:ext uri="{28A0092B-C50C-407E-A947-70E740481C1C}">
                        <a14:useLocalDpi xmlns:a14="http://schemas.microsoft.com/office/drawing/2010/main" val="0"/>
                      </a:ext>
                    </a:extLst>
                  </a:blip>
                  <a:stretch>
                    <a:fillRect/>
                  </a:stretch>
                </pic:blipFill>
                <pic:spPr>
                  <a:xfrm>
                    <a:off x="0" y="0"/>
                    <a:ext cx="1801230" cy="540369"/>
                  </a:xfrm>
                  <a:prstGeom prst="rect">
                    <a:avLst/>
                  </a:prstGeom>
                </pic:spPr>
              </pic:pic>
            </a:graphicData>
          </a:graphic>
        </wp:inline>
      </w:drawing>
    </w:r>
    <w:r w:rsidRPr="00AC31EB">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84AB" w14:textId="77777777" w:rsidR="007F5099" w:rsidRPr="00F83FCB" w:rsidRDefault="00346E2F">
    <w:pPr>
      <w:pStyle w:val="Intestazione"/>
      <w:rPr>
        <w:b/>
        <w:bCs/>
        <w:color w:val="4472C4" w:themeColor="accent1"/>
        <w:sz w:val="24"/>
        <w:szCs w:val="24"/>
      </w:rPr>
    </w:pPr>
    <w:r>
      <w:rPr>
        <w:b/>
        <w:bCs/>
        <w:noProof/>
        <w:color w:val="4472C4" w:themeColor="accent1"/>
        <w:sz w:val="24"/>
        <w:szCs w:val="24"/>
      </w:rPr>
      <w:pict w14:anchorId="76E2E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1348" o:spid="_x0000_s2058" type="#_x0000_t75" style="position:absolute;margin-left:0;margin-top:0;width:595.45pt;height:842.15pt;z-index:-251651072;mso-position-horizontal:center;mso-position-horizontal-relative:margin;mso-position-vertical:center;mso-position-vertical-relative:margin" o:allowincell="f">
          <v:imagedata r:id="rId1" o:title="Shielder_prove_presentazione-02"/>
          <w10:wrap anchorx="margin" anchory="margin"/>
        </v:shape>
      </w:pict>
    </w:r>
    <w:r w:rsidR="007F5099" w:rsidRPr="00F83FCB">
      <w:rPr>
        <w:b/>
        <w:bCs/>
        <w:color w:val="4472C4" w:themeColor="accent1"/>
        <w:sz w:val="24"/>
        <w:szCs w:val="24"/>
      </w:rPr>
      <w:t>Documento di prova</w:t>
    </w:r>
  </w:p>
  <w:p w14:paraId="528189C2" w14:textId="77777777" w:rsidR="007F5099" w:rsidRPr="00F83FCB" w:rsidRDefault="007F5099">
    <w:pPr>
      <w:pStyle w:val="Intestazione"/>
      <w:rPr>
        <w:color w:val="4472C4" w:themeColor="accent1"/>
        <w:sz w:val="20"/>
        <w:szCs w:val="20"/>
      </w:rPr>
    </w:pPr>
    <w:r>
      <w:rPr>
        <w:noProof/>
        <w:color w:val="4472C4" w:themeColor="accent1"/>
        <w:sz w:val="20"/>
        <w:szCs w:val="20"/>
      </w:rPr>
      <mc:AlternateContent>
        <mc:Choice Requires="wps">
          <w:drawing>
            <wp:anchor distT="0" distB="0" distL="114300" distR="114300" simplePos="0" relativeHeight="251659264" behindDoc="0" locked="0" layoutInCell="1" allowOverlap="1" wp14:anchorId="79269326" wp14:editId="57E808AC">
              <wp:simplePos x="0" y="0"/>
              <wp:positionH relativeFrom="column">
                <wp:posOffset>-818515</wp:posOffset>
              </wp:positionH>
              <wp:positionV relativeFrom="paragraph">
                <wp:posOffset>285931</wp:posOffset>
              </wp:positionV>
              <wp:extent cx="6623685" cy="0"/>
              <wp:effectExtent l="0" t="0" r="0" b="0"/>
              <wp:wrapNone/>
              <wp:docPr id="8" name="Connettore diritto 8"/>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22C24" id="Connettore dirit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2.5pt" to="457.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xStgEAAMMDAAAOAAAAZHJzL2Uyb0RvYy54bWysU12v0zAMfUfiP0R5Z+2GmKZq3X3YFbwg&#10;mPj4Abmps0ZK4sgJW/fvcbKtFwESAvHixomP7XPsbh8m78QJKFkMvVwuWikgaBxsOPby65e3rzZS&#10;pKzCoBwG6OUFknzYvXyxPccOVjiiG4AEJwmpO8dejjnHrmmSHsGrtMAIgR8NkleZXTo2A6kzZ/eu&#10;WbXtujkjDZFQQ0p8+3h9lLua3xjQ+aMxCbJwveTecrVU7VOxzW6ruiOpOFp9a0P9Qxde2cBF51SP&#10;KivxjewvqbzVhAlNXmj0DRpjNVQOzGbZ/sTm86giVC4sToqzTOn/pdUfTgcSduglDyoozyPaYwiQ&#10;MxKIwZLlk9gUnc4xdRy+Dwe6eSkeqJCeDPnyZTpiqtpeZm1hykLz5Xq9er3evJFC39+aZ2CklN8B&#10;elEOvXQ2FNqqU6f3KXMxDr2HsFMauZaup3xxUIJd+ASGqXCxZUXXJYK9I3FSPH6lNYS8LFQ4X40u&#10;MGOdm4Htn4G3+AKFumB/A54RtTKGPIO9DUi/q56ne8vmGn9X4Mq7SPCEw6UOpUrDm1IZ3ra6rOKP&#10;foU//3u77wAAAP//AwBQSwMEFAAGAAgAAAAhADJXkOHhAAAACgEAAA8AAABkcnMvZG93bnJldi54&#10;bWxMj8FKw0AQhu+C77CM4K3dJFRpYzalFMRakGIttMdtdkyi2dmQ3Tbp2zvFgx5n5uOf78/mg23E&#10;GTtfO1IQjyMQSIUzNZUKdh/PoykIHzQZ3ThCBRf0MM9vbzKdGtfTO563oRQcQj7VCqoQ2lRKX1Ro&#10;tR+7Folvn66zOvDYldJ0uudw28gkih6l1TXxh0q3uKyw+N6erIK3brVaLtaXL9ocbL9P1vvN6/Ci&#10;1P3dsHgCEXAIfzBc9VkdcnY6uhMZLxoFoziZzphVMHngUkzM4kkC4vi7kHkm/1fIfwAAAP//AwBQ&#10;SwECLQAUAAYACAAAACEAtoM4kv4AAADhAQAAEwAAAAAAAAAAAAAAAAAAAAAAW0NvbnRlbnRfVHlw&#10;ZXNdLnhtbFBLAQItABQABgAIAAAAIQA4/SH/1gAAAJQBAAALAAAAAAAAAAAAAAAAAC8BAABfcmVs&#10;cy8ucmVsc1BLAQItABQABgAIAAAAIQArSJxStgEAAMMDAAAOAAAAAAAAAAAAAAAAAC4CAABkcnMv&#10;ZTJvRG9jLnhtbFBLAQItABQABgAIAAAAIQAyV5Dh4QAAAAoBAAAPAAAAAAAAAAAAAAAAABAEAABk&#10;cnMvZG93bnJldi54bWxQSwUGAAAAAAQABADzAAAAHgUAAAAA&#10;" strokecolor="#4472c4 [3204]" strokeweight=".5pt">
              <v:stroke joinstyle="miter"/>
            </v:line>
          </w:pict>
        </mc:Fallback>
      </mc:AlternateContent>
    </w:r>
    <w:r w:rsidRPr="00F83FCB">
      <w:rPr>
        <w:color w:val="4472C4" w:themeColor="accent1"/>
        <w:sz w:val="20"/>
        <w:szCs w:val="20"/>
      </w:rPr>
      <w:t>Nome Autore – Data documento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4DB"/>
    <w:multiLevelType w:val="hybridMultilevel"/>
    <w:tmpl w:val="D7069A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92BA2"/>
    <w:multiLevelType w:val="hybridMultilevel"/>
    <w:tmpl w:val="47E8FC34"/>
    <w:lvl w:ilvl="0" w:tplc="4CD02B58">
      <w:numFmt w:val="bullet"/>
      <w:lvlText w:val="-"/>
      <w:lvlJc w:val="left"/>
      <w:pPr>
        <w:ind w:left="720" w:hanging="360"/>
      </w:pPr>
      <w:rPr>
        <w:rFonts w:ascii="Trebuchet MS" w:eastAsia="Times New Roman" w:hAnsi="Trebuchet MS"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4273B"/>
    <w:multiLevelType w:val="multilevel"/>
    <w:tmpl w:val="0409001F"/>
    <w:styleLink w:val="Style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C77119"/>
    <w:multiLevelType w:val="hybridMultilevel"/>
    <w:tmpl w:val="62A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4432AD"/>
    <w:multiLevelType w:val="hybridMultilevel"/>
    <w:tmpl w:val="D2C8DC4A"/>
    <w:lvl w:ilvl="0" w:tplc="50765240">
      <w:numFmt w:val="bullet"/>
      <w:lvlText w:val="•"/>
      <w:lvlJc w:val="left"/>
      <w:pPr>
        <w:ind w:left="1065" w:hanging="705"/>
      </w:pPr>
      <w:rPr>
        <w:rFonts w:ascii="Nunito Sans Regular" w:eastAsiaTheme="minorHAnsi" w:hAnsi="Nunito Sans Regular"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0245BC"/>
    <w:multiLevelType w:val="hybridMultilevel"/>
    <w:tmpl w:val="E7AE7FD0"/>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206F2"/>
    <w:multiLevelType w:val="hybridMultilevel"/>
    <w:tmpl w:val="2660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95CDE"/>
    <w:multiLevelType w:val="hybridMultilevel"/>
    <w:tmpl w:val="0E08C632"/>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D5F7B"/>
    <w:multiLevelType w:val="hybridMultilevel"/>
    <w:tmpl w:val="E1F87D26"/>
    <w:lvl w:ilvl="0" w:tplc="AF0AB7A4">
      <w:start w:val="1"/>
      <w:numFmt w:val="decimal"/>
      <w:lvlText w:val="%1."/>
      <w:lvlJc w:val="left"/>
      <w:pPr>
        <w:tabs>
          <w:tab w:val="num" w:pos="720"/>
        </w:tabs>
        <w:ind w:left="720" w:hanging="360"/>
      </w:pPr>
      <w:rPr>
        <w:rFonts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2D579B"/>
    <w:multiLevelType w:val="hybridMultilevel"/>
    <w:tmpl w:val="33D249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301FFB"/>
    <w:multiLevelType w:val="hybridMultilevel"/>
    <w:tmpl w:val="363C2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70FAD"/>
    <w:multiLevelType w:val="hybridMultilevel"/>
    <w:tmpl w:val="38CE978A"/>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86117"/>
    <w:multiLevelType w:val="hybridMultilevel"/>
    <w:tmpl w:val="E6CA5A32"/>
    <w:lvl w:ilvl="0" w:tplc="4CD02B58">
      <w:numFmt w:val="bullet"/>
      <w:lvlText w:val="-"/>
      <w:lvlJc w:val="left"/>
      <w:pPr>
        <w:ind w:left="720" w:hanging="360"/>
      </w:pPr>
      <w:rPr>
        <w:rFonts w:ascii="Trebuchet MS" w:eastAsia="Times New Roman" w:hAnsi="Trebuchet MS"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86743"/>
    <w:multiLevelType w:val="hybridMultilevel"/>
    <w:tmpl w:val="66788334"/>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4" w15:restartNumberingAfterBreak="0">
    <w:nsid w:val="2120796B"/>
    <w:multiLevelType w:val="hybridMultilevel"/>
    <w:tmpl w:val="9C76002A"/>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5420E"/>
    <w:multiLevelType w:val="hybridMultilevel"/>
    <w:tmpl w:val="EDEC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D78F5"/>
    <w:multiLevelType w:val="multilevel"/>
    <w:tmpl w:val="36C8F0E0"/>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F9D6145"/>
    <w:multiLevelType w:val="hybridMultilevel"/>
    <w:tmpl w:val="9A5EA038"/>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91804"/>
    <w:multiLevelType w:val="hybridMultilevel"/>
    <w:tmpl w:val="29424C4C"/>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45DB3"/>
    <w:multiLevelType w:val="multilevel"/>
    <w:tmpl w:val="0409001F"/>
    <w:styleLink w:val="Style3"/>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1967698"/>
    <w:multiLevelType w:val="hybridMultilevel"/>
    <w:tmpl w:val="F828CA4A"/>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272816"/>
    <w:multiLevelType w:val="hybridMultilevel"/>
    <w:tmpl w:val="32648200"/>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47F78"/>
    <w:multiLevelType w:val="hybridMultilevel"/>
    <w:tmpl w:val="E04A08EA"/>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FC26DE"/>
    <w:multiLevelType w:val="hybridMultilevel"/>
    <w:tmpl w:val="7D6AA85A"/>
    <w:lvl w:ilvl="0" w:tplc="0409000F">
      <w:start w:val="1"/>
      <w:numFmt w:val="decimal"/>
      <w:lvlText w:val="%1."/>
      <w:lvlJc w:val="left"/>
      <w:pPr>
        <w:tabs>
          <w:tab w:val="num" w:pos="720"/>
        </w:tabs>
        <w:ind w:left="720" w:hanging="360"/>
      </w:pPr>
      <w:rPr>
        <w:rFonts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3B59EC"/>
    <w:multiLevelType w:val="hybridMultilevel"/>
    <w:tmpl w:val="144E6D6A"/>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E52B1"/>
    <w:multiLevelType w:val="hybridMultilevel"/>
    <w:tmpl w:val="136A0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616D9"/>
    <w:multiLevelType w:val="hybridMultilevel"/>
    <w:tmpl w:val="8A80EC48"/>
    <w:lvl w:ilvl="0" w:tplc="1882A946">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B9301E8"/>
    <w:multiLevelType w:val="hybridMultilevel"/>
    <w:tmpl w:val="82C8C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66089D"/>
    <w:multiLevelType w:val="hybridMultilevel"/>
    <w:tmpl w:val="61A4523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E9C0D77"/>
    <w:multiLevelType w:val="hybridMultilevel"/>
    <w:tmpl w:val="7F6600A8"/>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F511B"/>
    <w:multiLevelType w:val="hybridMultilevel"/>
    <w:tmpl w:val="5A04D0B2"/>
    <w:lvl w:ilvl="0" w:tplc="4CD02B58">
      <w:numFmt w:val="bullet"/>
      <w:lvlText w:val="-"/>
      <w:lvlJc w:val="left"/>
      <w:pPr>
        <w:ind w:left="720" w:hanging="360"/>
      </w:pPr>
      <w:rPr>
        <w:rFonts w:ascii="Trebuchet MS" w:eastAsia="Times New Roman" w:hAnsi="Trebuchet MS"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23429A"/>
    <w:multiLevelType w:val="multilevel"/>
    <w:tmpl w:val="76D427EA"/>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24F6301"/>
    <w:multiLevelType w:val="hybridMultilevel"/>
    <w:tmpl w:val="F0F453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2AD781A"/>
    <w:multiLevelType w:val="hybridMultilevel"/>
    <w:tmpl w:val="AFF021F0"/>
    <w:lvl w:ilvl="0" w:tplc="4CD02B58">
      <w:numFmt w:val="bullet"/>
      <w:lvlText w:val="-"/>
      <w:lvlJc w:val="left"/>
      <w:pPr>
        <w:ind w:left="720" w:hanging="360"/>
      </w:pPr>
      <w:rPr>
        <w:rFonts w:ascii="Trebuchet MS" w:eastAsia="Times New Roman" w:hAnsi="Trebuchet MS"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FE7DE4"/>
    <w:multiLevelType w:val="multilevel"/>
    <w:tmpl w:val="04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8BE1922"/>
    <w:multiLevelType w:val="hybridMultilevel"/>
    <w:tmpl w:val="E35CE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326952"/>
    <w:multiLevelType w:val="hybridMultilevel"/>
    <w:tmpl w:val="8034C8F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15:restartNumberingAfterBreak="0">
    <w:nsid w:val="6D1E61B2"/>
    <w:multiLevelType w:val="multilevel"/>
    <w:tmpl w:val="7E4C991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4D43203"/>
    <w:multiLevelType w:val="hybridMultilevel"/>
    <w:tmpl w:val="8F5C5C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CF784F"/>
    <w:multiLevelType w:val="hybridMultilevel"/>
    <w:tmpl w:val="94EC9C20"/>
    <w:lvl w:ilvl="0" w:tplc="0409000F">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34"/>
  </w:num>
  <w:num w:numId="4">
    <w:abstractNumId w:val="19"/>
  </w:num>
  <w:num w:numId="5">
    <w:abstractNumId w:val="3"/>
  </w:num>
  <w:num w:numId="6">
    <w:abstractNumId w:val="15"/>
  </w:num>
  <w:num w:numId="7">
    <w:abstractNumId w:val="1"/>
  </w:num>
  <w:num w:numId="8">
    <w:abstractNumId w:val="30"/>
  </w:num>
  <w:num w:numId="9">
    <w:abstractNumId w:val="33"/>
  </w:num>
  <w:num w:numId="10">
    <w:abstractNumId w:val="12"/>
  </w:num>
  <w:num w:numId="11">
    <w:abstractNumId w:val="13"/>
  </w:num>
  <w:num w:numId="12">
    <w:abstractNumId w:val="6"/>
  </w:num>
  <w:num w:numId="13">
    <w:abstractNumId w:val="37"/>
  </w:num>
  <w:num w:numId="14">
    <w:abstractNumId w:val="8"/>
  </w:num>
  <w:num w:numId="15">
    <w:abstractNumId w:val="31"/>
  </w:num>
  <w:num w:numId="16">
    <w:abstractNumId w:val="25"/>
  </w:num>
  <w:num w:numId="17">
    <w:abstractNumId w:val="38"/>
  </w:num>
  <w:num w:numId="18">
    <w:abstractNumId w:val="23"/>
  </w:num>
  <w:num w:numId="19">
    <w:abstractNumId w:val="7"/>
  </w:num>
  <w:num w:numId="20">
    <w:abstractNumId w:val="9"/>
  </w:num>
  <w:num w:numId="21">
    <w:abstractNumId w:val="27"/>
  </w:num>
  <w:num w:numId="22">
    <w:abstractNumId w:val="10"/>
  </w:num>
  <w:num w:numId="23">
    <w:abstractNumId w:val="29"/>
  </w:num>
  <w:num w:numId="24">
    <w:abstractNumId w:val="21"/>
  </w:num>
  <w:num w:numId="25">
    <w:abstractNumId w:val="14"/>
  </w:num>
  <w:num w:numId="26">
    <w:abstractNumId w:val="18"/>
  </w:num>
  <w:num w:numId="27">
    <w:abstractNumId w:val="11"/>
  </w:num>
  <w:num w:numId="28">
    <w:abstractNumId w:val="20"/>
  </w:num>
  <w:num w:numId="29">
    <w:abstractNumId w:val="39"/>
  </w:num>
  <w:num w:numId="30">
    <w:abstractNumId w:val="17"/>
  </w:num>
  <w:num w:numId="31">
    <w:abstractNumId w:val="35"/>
  </w:num>
  <w:num w:numId="32">
    <w:abstractNumId w:val="0"/>
  </w:num>
  <w:num w:numId="33">
    <w:abstractNumId w:val="5"/>
  </w:num>
  <w:num w:numId="34">
    <w:abstractNumId w:val="22"/>
  </w:num>
  <w:num w:numId="35">
    <w:abstractNumId w:val="24"/>
  </w:num>
  <w:num w:numId="36">
    <w:abstractNumId w:val="4"/>
  </w:num>
  <w:num w:numId="37">
    <w:abstractNumId w:val="32"/>
  </w:num>
  <w:num w:numId="38">
    <w:abstractNumId w:val="28"/>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CC"/>
    <w:rsid w:val="00012A2A"/>
    <w:rsid w:val="00013750"/>
    <w:rsid w:val="00014246"/>
    <w:rsid w:val="00014632"/>
    <w:rsid w:val="000159C7"/>
    <w:rsid w:val="000263D4"/>
    <w:rsid w:val="000345D3"/>
    <w:rsid w:val="00040243"/>
    <w:rsid w:val="000405DA"/>
    <w:rsid w:val="00043377"/>
    <w:rsid w:val="00046393"/>
    <w:rsid w:val="00046E4A"/>
    <w:rsid w:val="000545C3"/>
    <w:rsid w:val="0005515A"/>
    <w:rsid w:val="00055FE7"/>
    <w:rsid w:val="00057129"/>
    <w:rsid w:val="00066293"/>
    <w:rsid w:val="00066975"/>
    <w:rsid w:val="00072E52"/>
    <w:rsid w:val="00075C9C"/>
    <w:rsid w:val="000775CE"/>
    <w:rsid w:val="000819A8"/>
    <w:rsid w:val="00086B2A"/>
    <w:rsid w:val="00091599"/>
    <w:rsid w:val="0009423D"/>
    <w:rsid w:val="00095C26"/>
    <w:rsid w:val="000978C9"/>
    <w:rsid w:val="00097990"/>
    <w:rsid w:val="000A36E7"/>
    <w:rsid w:val="000B0B62"/>
    <w:rsid w:val="000B7207"/>
    <w:rsid w:val="000D57E1"/>
    <w:rsid w:val="000D6E30"/>
    <w:rsid w:val="000E211A"/>
    <w:rsid w:val="000F10B5"/>
    <w:rsid w:val="000F1573"/>
    <w:rsid w:val="000F55C3"/>
    <w:rsid w:val="000F795C"/>
    <w:rsid w:val="001008EA"/>
    <w:rsid w:val="00101995"/>
    <w:rsid w:val="00101AF1"/>
    <w:rsid w:val="00106117"/>
    <w:rsid w:val="00107C34"/>
    <w:rsid w:val="00112450"/>
    <w:rsid w:val="0012105F"/>
    <w:rsid w:val="00126889"/>
    <w:rsid w:val="00143224"/>
    <w:rsid w:val="001446C0"/>
    <w:rsid w:val="0014543B"/>
    <w:rsid w:val="00145DA0"/>
    <w:rsid w:val="00146214"/>
    <w:rsid w:val="00164317"/>
    <w:rsid w:val="0017111E"/>
    <w:rsid w:val="00177C1D"/>
    <w:rsid w:val="00190118"/>
    <w:rsid w:val="00196096"/>
    <w:rsid w:val="00197536"/>
    <w:rsid w:val="001B0B79"/>
    <w:rsid w:val="001C5080"/>
    <w:rsid w:val="001C6D30"/>
    <w:rsid w:val="001D41FB"/>
    <w:rsid w:val="001E14B6"/>
    <w:rsid w:val="001E30B9"/>
    <w:rsid w:val="001E326B"/>
    <w:rsid w:val="001E3B90"/>
    <w:rsid w:val="001F6EE8"/>
    <w:rsid w:val="00200F00"/>
    <w:rsid w:val="00207C3C"/>
    <w:rsid w:val="00212F0C"/>
    <w:rsid w:val="00214A1C"/>
    <w:rsid w:val="002155FA"/>
    <w:rsid w:val="0022390F"/>
    <w:rsid w:val="00235647"/>
    <w:rsid w:val="00235828"/>
    <w:rsid w:val="00237A5C"/>
    <w:rsid w:val="00245C05"/>
    <w:rsid w:val="00257959"/>
    <w:rsid w:val="002738D1"/>
    <w:rsid w:val="00283B10"/>
    <w:rsid w:val="00287E2E"/>
    <w:rsid w:val="00290AEB"/>
    <w:rsid w:val="002A6060"/>
    <w:rsid w:val="002B0AE3"/>
    <w:rsid w:val="002B7A72"/>
    <w:rsid w:val="002C1E73"/>
    <w:rsid w:val="002C4E87"/>
    <w:rsid w:val="002D203F"/>
    <w:rsid w:val="002D2DD6"/>
    <w:rsid w:val="002D31B0"/>
    <w:rsid w:val="002E32E9"/>
    <w:rsid w:val="002E5E0F"/>
    <w:rsid w:val="002F2DBB"/>
    <w:rsid w:val="002F312D"/>
    <w:rsid w:val="002F6CAC"/>
    <w:rsid w:val="003076C9"/>
    <w:rsid w:val="00310B0F"/>
    <w:rsid w:val="0031114B"/>
    <w:rsid w:val="00311A96"/>
    <w:rsid w:val="0031730F"/>
    <w:rsid w:val="00322529"/>
    <w:rsid w:val="00326761"/>
    <w:rsid w:val="003273E9"/>
    <w:rsid w:val="00331D58"/>
    <w:rsid w:val="003450E7"/>
    <w:rsid w:val="00346E2F"/>
    <w:rsid w:val="003471F8"/>
    <w:rsid w:val="003512A7"/>
    <w:rsid w:val="003517FA"/>
    <w:rsid w:val="003520B3"/>
    <w:rsid w:val="0035367D"/>
    <w:rsid w:val="003540C6"/>
    <w:rsid w:val="00354557"/>
    <w:rsid w:val="00361EE9"/>
    <w:rsid w:val="00363BF7"/>
    <w:rsid w:val="003644AD"/>
    <w:rsid w:val="0036641F"/>
    <w:rsid w:val="0037620D"/>
    <w:rsid w:val="00377AFB"/>
    <w:rsid w:val="00380F0A"/>
    <w:rsid w:val="003863ED"/>
    <w:rsid w:val="003937E9"/>
    <w:rsid w:val="00396A2B"/>
    <w:rsid w:val="003A3430"/>
    <w:rsid w:val="003A4BD9"/>
    <w:rsid w:val="003A6C2B"/>
    <w:rsid w:val="003B1223"/>
    <w:rsid w:val="003B2A8C"/>
    <w:rsid w:val="003C1393"/>
    <w:rsid w:val="003C1AAC"/>
    <w:rsid w:val="003C4A7C"/>
    <w:rsid w:val="003C7B56"/>
    <w:rsid w:val="003E3DF8"/>
    <w:rsid w:val="003E737E"/>
    <w:rsid w:val="003F2EBE"/>
    <w:rsid w:val="00401096"/>
    <w:rsid w:val="0040499D"/>
    <w:rsid w:val="004055A2"/>
    <w:rsid w:val="004140F6"/>
    <w:rsid w:val="004146AC"/>
    <w:rsid w:val="00414E7F"/>
    <w:rsid w:val="004179D2"/>
    <w:rsid w:val="00422A4F"/>
    <w:rsid w:val="004364D9"/>
    <w:rsid w:val="00436FF3"/>
    <w:rsid w:val="00452854"/>
    <w:rsid w:val="00454F42"/>
    <w:rsid w:val="0045531C"/>
    <w:rsid w:val="00457287"/>
    <w:rsid w:val="0046023D"/>
    <w:rsid w:val="00460996"/>
    <w:rsid w:val="0046173E"/>
    <w:rsid w:val="004810A9"/>
    <w:rsid w:val="004A45D0"/>
    <w:rsid w:val="004C0538"/>
    <w:rsid w:val="004C4ED5"/>
    <w:rsid w:val="004C5785"/>
    <w:rsid w:val="004C5D02"/>
    <w:rsid w:val="004D2120"/>
    <w:rsid w:val="004D4B9F"/>
    <w:rsid w:val="004D6886"/>
    <w:rsid w:val="004D6AA9"/>
    <w:rsid w:val="004E0555"/>
    <w:rsid w:val="004E1A3A"/>
    <w:rsid w:val="004E3DDA"/>
    <w:rsid w:val="004E41C5"/>
    <w:rsid w:val="005025CC"/>
    <w:rsid w:val="00504FEA"/>
    <w:rsid w:val="005123BE"/>
    <w:rsid w:val="00524479"/>
    <w:rsid w:val="005279AE"/>
    <w:rsid w:val="00530D2B"/>
    <w:rsid w:val="005366C1"/>
    <w:rsid w:val="00537AD4"/>
    <w:rsid w:val="00555E0A"/>
    <w:rsid w:val="00556087"/>
    <w:rsid w:val="00557DBC"/>
    <w:rsid w:val="0056049B"/>
    <w:rsid w:val="00563059"/>
    <w:rsid w:val="00575DDF"/>
    <w:rsid w:val="0058644D"/>
    <w:rsid w:val="00591EE7"/>
    <w:rsid w:val="005954EB"/>
    <w:rsid w:val="00596B41"/>
    <w:rsid w:val="005A0074"/>
    <w:rsid w:val="005A1784"/>
    <w:rsid w:val="005B2793"/>
    <w:rsid w:val="005B351B"/>
    <w:rsid w:val="005B421C"/>
    <w:rsid w:val="005C39FA"/>
    <w:rsid w:val="005D08EE"/>
    <w:rsid w:val="005D1213"/>
    <w:rsid w:val="005D279C"/>
    <w:rsid w:val="005D5B06"/>
    <w:rsid w:val="005E2B29"/>
    <w:rsid w:val="005E69F2"/>
    <w:rsid w:val="005F0FA3"/>
    <w:rsid w:val="005F20B9"/>
    <w:rsid w:val="005F22A8"/>
    <w:rsid w:val="005F44C1"/>
    <w:rsid w:val="00601DFD"/>
    <w:rsid w:val="00611B98"/>
    <w:rsid w:val="00633923"/>
    <w:rsid w:val="00633D23"/>
    <w:rsid w:val="00673E18"/>
    <w:rsid w:val="0067593D"/>
    <w:rsid w:val="00677B61"/>
    <w:rsid w:val="00677EF1"/>
    <w:rsid w:val="00682E17"/>
    <w:rsid w:val="00684800"/>
    <w:rsid w:val="0069288A"/>
    <w:rsid w:val="0069484B"/>
    <w:rsid w:val="00697478"/>
    <w:rsid w:val="006A0198"/>
    <w:rsid w:val="006A3B27"/>
    <w:rsid w:val="006A6956"/>
    <w:rsid w:val="006B4A6B"/>
    <w:rsid w:val="006C05E4"/>
    <w:rsid w:val="006D0D70"/>
    <w:rsid w:val="006D26C5"/>
    <w:rsid w:val="006D4995"/>
    <w:rsid w:val="006D57F2"/>
    <w:rsid w:val="006D6CAD"/>
    <w:rsid w:val="006F1551"/>
    <w:rsid w:val="006F282C"/>
    <w:rsid w:val="006F3A2E"/>
    <w:rsid w:val="006F6F69"/>
    <w:rsid w:val="0070348C"/>
    <w:rsid w:val="00703BBB"/>
    <w:rsid w:val="007063CA"/>
    <w:rsid w:val="00706B6C"/>
    <w:rsid w:val="00711551"/>
    <w:rsid w:val="0071723C"/>
    <w:rsid w:val="007205A8"/>
    <w:rsid w:val="00720F53"/>
    <w:rsid w:val="00721589"/>
    <w:rsid w:val="00725772"/>
    <w:rsid w:val="007353D7"/>
    <w:rsid w:val="007365C3"/>
    <w:rsid w:val="0073798B"/>
    <w:rsid w:val="00740A49"/>
    <w:rsid w:val="0074513E"/>
    <w:rsid w:val="00746360"/>
    <w:rsid w:val="007500CF"/>
    <w:rsid w:val="0076082D"/>
    <w:rsid w:val="00760858"/>
    <w:rsid w:val="00764091"/>
    <w:rsid w:val="00765AB7"/>
    <w:rsid w:val="007662F4"/>
    <w:rsid w:val="0076709E"/>
    <w:rsid w:val="00770D09"/>
    <w:rsid w:val="0077340E"/>
    <w:rsid w:val="007734B8"/>
    <w:rsid w:val="0077644D"/>
    <w:rsid w:val="007845D1"/>
    <w:rsid w:val="00786192"/>
    <w:rsid w:val="00792FDF"/>
    <w:rsid w:val="00794B56"/>
    <w:rsid w:val="007A6648"/>
    <w:rsid w:val="007B0412"/>
    <w:rsid w:val="007B6AF1"/>
    <w:rsid w:val="007C4B4B"/>
    <w:rsid w:val="007C5F91"/>
    <w:rsid w:val="007C62B8"/>
    <w:rsid w:val="007D44A3"/>
    <w:rsid w:val="007D76F6"/>
    <w:rsid w:val="007E0102"/>
    <w:rsid w:val="007E01F6"/>
    <w:rsid w:val="007E0F7E"/>
    <w:rsid w:val="007E1690"/>
    <w:rsid w:val="007F5099"/>
    <w:rsid w:val="00801CEE"/>
    <w:rsid w:val="0080434F"/>
    <w:rsid w:val="00805B7F"/>
    <w:rsid w:val="00811005"/>
    <w:rsid w:val="00813C89"/>
    <w:rsid w:val="0081700F"/>
    <w:rsid w:val="008208FF"/>
    <w:rsid w:val="00834A21"/>
    <w:rsid w:val="00842790"/>
    <w:rsid w:val="00844BD8"/>
    <w:rsid w:val="00856AFE"/>
    <w:rsid w:val="008649CE"/>
    <w:rsid w:val="00884AD1"/>
    <w:rsid w:val="008877E2"/>
    <w:rsid w:val="00891631"/>
    <w:rsid w:val="008928A2"/>
    <w:rsid w:val="00896CDB"/>
    <w:rsid w:val="008971DD"/>
    <w:rsid w:val="00897779"/>
    <w:rsid w:val="008A07EC"/>
    <w:rsid w:val="008A1916"/>
    <w:rsid w:val="008A44F7"/>
    <w:rsid w:val="008A46CD"/>
    <w:rsid w:val="008A677C"/>
    <w:rsid w:val="008B6460"/>
    <w:rsid w:val="008C3849"/>
    <w:rsid w:val="008C3A07"/>
    <w:rsid w:val="008C5E40"/>
    <w:rsid w:val="008D1C65"/>
    <w:rsid w:val="008D2949"/>
    <w:rsid w:val="008D56F5"/>
    <w:rsid w:val="008E26FA"/>
    <w:rsid w:val="008E37E4"/>
    <w:rsid w:val="008E6106"/>
    <w:rsid w:val="008F0605"/>
    <w:rsid w:val="008F3F1F"/>
    <w:rsid w:val="008F497A"/>
    <w:rsid w:val="00900443"/>
    <w:rsid w:val="00907154"/>
    <w:rsid w:val="00907A56"/>
    <w:rsid w:val="00921409"/>
    <w:rsid w:val="0092388A"/>
    <w:rsid w:val="00930AA4"/>
    <w:rsid w:val="009404D0"/>
    <w:rsid w:val="00940F43"/>
    <w:rsid w:val="0094364E"/>
    <w:rsid w:val="00943885"/>
    <w:rsid w:val="00951041"/>
    <w:rsid w:val="00952741"/>
    <w:rsid w:val="00956AB9"/>
    <w:rsid w:val="00956D3B"/>
    <w:rsid w:val="00957017"/>
    <w:rsid w:val="00970ADB"/>
    <w:rsid w:val="00971834"/>
    <w:rsid w:val="00975056"/>
    <w:rsid w:val="009761B3"/>
    <w:rsid w:val="00980733"/>
    <w:rsid w:val="00984148"/>
    <w:rsid w:val="0098669E"/>
    <w:rsid w:val="00992EE4"/>
    <w:rsid w:val="00995811"/>
    <w:rsid w:val="009971FF"/>
    <w:rsid w:val="009973B5"/>
    <w:rsid w:val="009B3530"/>
    <w:rsid w:val="009C2514"/>
    <w:rsid w:val="009C2EB8"/>
    <w:rsid w:val="009D3F5C"/>
    <w:rsid w:val="009D422F"/>
    <w:rsid w:val="009D63E7"/>
    <w:rsid w:val="009E1846"/>
    <w:rsid w:val="009E1CF2"/>
    <w:rsid w:val="009E3FB9"/>
    <w:rsid w:val="009E4D3D"/>
    <w:rsid w:val="009E5BF6"/>
    <w:rsid w:val="009F58C3"/>
    <w:rsid w:val="00A12381"/>
    <w:rsid w:val="00A20F0B"/>
    <w:rsid w:val="00A2175C"/>
    <w:rsid w:val="00A23F78"/>
    <w:rsid w:val="00A3543E"/>
    <w:rsid w:val="00A37B97"/>
    <w:rsid w:val="00A41D14"/>
    <w:rsid w:val="00A46562"/>
    <w:rsid w:val="00A518B5"/>
    <w:rsid w:val="00A56CCE"/>
    <w:rsid w:val="00A56E69"/>
    <w:rsid w:val="00A57A5F"/>
    <w:rsid w:val="00A60DA4"/>
    <w:rsid w:val="00A60F21"/>
    <w:rsid w:val="00A63A50"/>
    <w:rsid w:val="00A75364"/>
    <w:rsid w:val="00A8717F"/>
    <w:rsid w:val="00A97566"/>
    <w:rsid w:val="00AA5CE9"/>
    <w:rsid w:val="00AA7957"/>
    <w:rsid w:val="00AB588B"/>
    <w:rsid w:val="00AB5D66"/>
    <w:rsid w:val="00AC1CAD"/>
    <w:rsid w:val="00AC31EB"/>
    <w:rsid w:val="00AC4F96"/>
    <w:rsid w:val="00AC7F34"/>
    <w:rsid w:val="00AD0071"/>
    <w:rsid w:val="00AD0F50"/>
    <w:rsid w:val="00AD226B"/>
    <w:rsid w:val="00AF31CC"/>
    <w:rsid w:val="00AF36C2"/>
    <w:rsid w:val="00AF73C5"/>
    <w:rsid w:val="00B03AC4"/>
    <w:rsid w:val="00B1412E"/>
    <w:rsid w:val="00B1685E"/>
    <w:rsid w:val="00B22690"/>
    <w:rsid w:val="00B27E93"/>
    <w:rsid w:val="00B4011C"/>
    <w:rsid w:val="00B46F96"/>
    <w:rsid w:val="00B55A7E"/>
    <w:rsid w:val="00B60E87"/>
    <w:rsid w:val="00B63B96"/>
    <w:rsid w:val="00B66516"/>
    <w:rsid w:val="00B67113"/>
    <w:rsid w:val="00B70CB4"/>
    <w:rsid w:val="00B731FA"/>
    <w:rsid w:val="00B817E0"/>
    <w:rsid w:val="00B86AD0"/>
    <w:rsid w:val="00B917BB"/>
    <w:rsid w:val="00B9770B"/>
    <w:rsid w:val="00BA10DF"/>
    <w:rsid w:val="00BA324E"/>
    <w:rsid w:val="00BA57D1"/>
    <w:rsid w:val="00BA7D6E"/>
    <w:rsid w:val="00BB20A0"/>
    <w:rsid w:val="00BB66DB"/>
    <w:rsid w:val="00BB738D"/>
    <w:rsid w:val="00BC0512"/>
    <w:rsid w:val="00BD6188"/>
    <w:rsid w:val="00BD75E0"/>
    <w:rsid w:val="00BE3A10"/>
    <w:rsid w:val="00BE4020"/>
    <w:rsid w:val="00BE4186"/>
    <w:rsid w:val="00C02AB4"/>
    <w:rsid w:val="00C03128"/>
    <w:rsid w:val="00C0429F"/>
    <w:rsid w:val="00C047EC"/>
    <w:rsid w:val="00C1212C"/>
    <w:rsid w:val="00C12DE9"/>
    <w:rsid w:val="00C15B8D"/>
    <w:rsid w:val="00C16560"/>
    <w:rsid w:val="00C16EEB"/>
    <w:rsid w:val="00C217A7"/>
    <w:rsid w:val="00C2530C"/>
    <w:rsid w:val="00C3042C"/>
    <w:rsid w:val="00C32DF9"/>
    <w:rsid w:val="00C37731"/>
    <w:rsid w:val="00C44530"/>
    <w:rsid w:val="00C459B1"/>
    <w:rsid w:val="00C65890"/>
    <w:rsid w:val="00C70931"/>
    <w:rsid w:val="00C71F38"/>
    <w:rsid w:val="00C71FB5"/>
    <w:rsid w:val="00C72455"/>
    <w:rsid w:val="00C77583"/>
    <w:rsid w:val="00C834F9"/>
    <w:rsid w:val="00C853B1"/>
    <w:rsid w:val="00C95C9B"/>
    <w:rsid w:val="00C95EA5"/>
    <w:rsid w:val="00CA1C4F"/>
    <w:rsid w:val="00CC2BD0"/>
    <w:rsid w:val="00CD4577"/>
    <w:rsid w:val="00CD4D3C"/>
    <w:rsid w:val="00CE4C2D"/>
    <w:rsid w:val="00CE5EC5"/>
    <w:rsid w:val="00CF131E"/>
    <w:rsid w:val="00CF3DA8"/>
    <w:rsid w:val="00CF65CA"/>
    <w:rsid w:val="00D00E1B"/>
    <w:rsid w:val="00D13B86"/>
    <w:rsid w:val="00D16661"/>
    <w:rsid w:val="00D22B85"/>
    <w:rsid w:val="00D22FB1"/>
    <w:rsid w:val="00D2761A"/>
    <w:rsid w:val="00D30BB6"/>
    <w:rsid w:val="00D30D04"/>
    <w:rsid w:val="00D3358B"/>
    <w:rsid w:val="00D33FFB"/>
    <w:rsid w:val="00D35A48"/>
    <w:rsid w:val="00D41F45"/>
    <w:rsid w:val="00D50952"/>
    <w:rsid w:val="00D50AFF"/>
    <w:rsid w:val="00D60A22"/>
    <w:rsid w:val="00D652C0"/>
    <w:rsid w:val="00D653FB"/>
    <w:rsid w:val="00D71F80"/>
    <w:rsid w:val="00D7255E"/>
    <w:rsid w:val="00D728C7"/>
    <w:rsid w:val="00D73B98"/>
    <w:rsid w:val="00D86A52"/>
    <w:rsid w:val="00D872FE"/>
    <w:rsid w:val="00D9005C"/>
    <w:rsid w:val="00D90CB9"/>
    <w:rsid w:val="00D95DB4"/>
    <w:rsid w:val="00D9605A"/>
    <w:rsid w:val="00DA147D"/>
    <w:rsid w:val="00DA205F"/>
    <w:rsid w:val="00DA5CB8"/>
    <w:rsid w:val="00DA674D"/>
    <w:rsid w:val="00DA71B2"/>
    <w:rsid w:val="00DB3779"/>
    <w:rsid w:val="00DB3F9F"/>
    <w:rsid w:val="00DB4FD4"/>
    <w:rsid w:val="00DC2B94"/>
    <w:rsid w:val="00DC3DD3"/>
    <w:rsid w:val="00DC455D"/>
    <w:rsid w:val="00DD2C16"/>
    <w:rsid w:val="00DD3247"/>
    <w:rsid w:val="00DE3302"/>
    <w:rsid w:val="00DE52B4"/>
    <w:rsid w:val="00DF05F0"/>
    <w:rsid w:val="00DF08CD"/>
    <w:rsid w:val="00E17C0E"/>
    <w:rsid w:val="00E2149D"/>
    <w:rsid w:val="00E238E0"/>
    <w:rsid w:val="00E23CA6"/>
    <w:rsid w:val="00E26FF0"/>
    <w:rsid w:val="00E30E27"/>
    <w:rsid w:val="00E4202A"/>
    <w:rsid w:val="00E42A09"/>
    <w:rsid w:val="00E4587F"/>
    <w:rsid w:val="00E507D3"/>
    <w:rsid w:val="00E50890"/>
    <w:rsid w:val="00E521AC"/>
    <w:rsid w:val="00E551D2"/>
    <w:rsid w:val="00E57B12"/>
    <w:rsid w:val="00E57BAE"/>
    <w:rsid w:val="00E63FE2"/>
    <w:rsid w:val="00E72B0D"/>
    <w:rsid w:val="00E73EE5"/>
    <w:rsid w:val="00E75A4D"/>
    <w:rsid w:val="00E83055"/>
    <w:rsid w:val="00E8424E"/>
    <w:rsid w:val="00E86499"/>
    <w:rsid w:val="00E92D3F"/>
    <w:rsid w:val="00E96B1E"/>
    <w:rsid w:val="00EA3939"/>
    <w:rsid w:val="00EB4D0F"/>
    <w:rsid w:val="00EC0165"/>
    <w:rsid w:val="00EC1241"/>
    <w:rsid w:val="00EC20AB"/>
    <w:rsid w:val="00EC343B"/>
    <w:rsid w:val="00ED5CCD"/>
    <w:rsid w:val="00ED60D9"/>
    <w:rsid w:val="00EF262E"/>
    <w:rsid w:val="00EF368F"/>
    <w:rsid w:val="00EF488C"/>
    <w:rsid w:val="00F017A9"/>
    <w:rsid w:val="00F02069"/>
    <w:rsid w:val="00F02D48"/>
    <w:rsid w:val="00F0477A"/>
    <w:rsid w:val="00F07E98"/>
    <w:rsid w:val="00F10631"/>
    <w:rsid w:val="00F17F54"/>
    <w:rsid w:val="00F22244"/>
    <w:rsid w:val="00F24D65"/>
    <w:rsid w:val="00F24D79"/>
    <w:rsid w:val="00F301D9"/>
    <w:rsid w:val="00F35CCA"/>
    <w:rsid w:val="00F404CE"/>
    <w:rsid w:val="00F40FC9"/>
    <w:rsid w:val="00F47EB9"/>
    <w:rsid w:val="00F52DA2"/>
    <w:rsid w:val="00F54329"/>
    <w:rsid w:val="00F5600E"/>
    <w:rsid w:val="00F56926"/>
    <w:rsid w:val="00F56A53"/>
    <w:rsid w:val="00F609C6"/>
    <w:rsid w:val="00F638D0"/>
    <w:rsid w:val="00F64A89"/>
    <w:rsid w:val="00F712F9"/>
    <w:rsid w:val="00F74BF8"/>
    <w:rsid w:val="00F74C20"/>
    <w:rsid w:val="00F774CC"/>
    <w:rsid w:val="00F77CE1"/>
    <w:rsid w:val="00F83FCB"/>
    <w:rsid w:val="00F841CF"/>
    <w:rsid w:val="00F84667"/>
    <w:rsid w:val="00F90B7C"/>
    <w:rsid w:val="00F97BBD"/>
    <w:rsid w:val="00FA0F4C"/>
    <w:rsid w:val="00FA320E"/>
    <w:rsid w:val="00FA56AC"/>
    <w:rsid w:val="00FA75D4"/>
    <w:rsid w:val="00FB1D0B"/>
    <w:rsid w:val="00FB3D7A"/>
    <w:rsid w:val="00FB408B"/>
    <w:rsid w:val="00FB56A0"/>
    <w:rsid w:val="00FB570D"/>
    <w:rsid w:val="00FB663A"/>
    <w:rsid w:val="00FC01F0"/>
    <w:rsid w:val="00FC573F"/>
    <w:rsid w:val="00FC62D7"/>
    <w:rsid w:val="00FD78C3"/>
    <w:rsid w:val="00FE1110"/>
    <w:rsid w:val="00FE5180"/>
    <w:rsid w:val="00FF640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D2D193F"/>
  <w15:chartTrackingRefBased/>
  <w15:docId w15:val="{52D83BBE-8CF1-4FFE-A4EE-B3758061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D6E30"/>
    <w:rPr>
      <w:rFonts w:ascii="Lato" w:hAnsi="Lato"/>
    </w:rPr>
  </w:style>
  <w:style w:type="paragraph" w:styleId="Titolo1">
    <w:name w:val="heading 1"/>
    <w:basedOn w:val="Normale"/>
    <w:next w:val="Normale"/>
    <w:link w:val="Titolo1Carattere"/>
    <w:qFormat/>
    <w:rsid w:val="00B226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B226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B977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nhideWhenUsed/>
    <w:qFormat/>
    <w:rsid w:val="00245C0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qFormat/>
    <w:rsid w:val="00C95C9B"/>
    <w:pPr>
      <w:keepNext/>
      <w:spacing w:after="0" w:line="240" w:lineRule="auto"/>
      <w:ind w:left="1008" w:hanging="1008"/>
      <w:outlineLvl w:val="4"/>
    </w:pPr>
    <w:rPr>
      <w:rFonts w:ascii="Arial" w:eastAsia="Times New Roman" w:hAnsi="Arial" w:cs="Arial"/>
      <w:sz w:val="28"/>
      <w:szCs w:val="24"/>
    </w:rPr>
  </w:style>
  <w:style w:type="paragraph" w:styleId="Titolo6">
    <w:name w:val="heading 6"/>
    <w:basedOn w:val="Normale"/>
    <w:next w:val="Normale"/>
    <w:link w:val="Titolo6Carattere"/>
    <w:qFormat/>
    <w:rsid w:val="00C95C9B"/>
    <w:pPr>
      <w:keepNext/>
      <w:spacing w:after="0" w:line="240" w:lineRule="auto"/>
      <w:ind w:left="1152" w:hanging="1152"/>
      <w:jc w:val="both"/>
      <w:outlineLvl w:val="5"/>
    </w:pPr>
    <w:rPr>
      <w:rFonts w:ascii="Arial" w:eastAsia="Times New Roman" w:hAnsi="Arial" w:cs="Arial"/>
      <w:sz w:val="24"/>
      <w:szCs w:val="24"/>
      <w:u w:val="single"/>
    </w:rPr>
  </w:style>
  <w:style w:type="paragraph" w:styleId="Titolo7">
    <w:name w:val="heading 7"/>
    <w:basedOn w:val="Normale"/>
    <w:next w:val="Normale"/>
    <w:link w:val="Titolo7Carattere"/>
    <w:qFormat/>
    <w:rsid w:val="00C95C9B"/>
    <w:pPr>
      <w:keepNext/>
      <w:spacing w:after="0" w:line="240" w:lineRule="auto"/>
      <w:ind w:left="1296" w:right="-89" w:hanging="1296"/>
      <w:outlineLvl w:val="6"/>
    </w:pPr>
    <w:rPr>
      <w:rFonts w:ascii="Times New Roman" w:eastAsia="Times New Roman" w:hAnsi="Times New Roman" w:cs="Times New Roman"/>
      <w:b/>
      <w:bCs/>
      <w:sz w:val="24"/>
      <w:szCs w:val="24"/>
    </w:rPr>
  </w:style>
  <w:style w:type="paragraph" w:styleId="Titolo8">
    <w:name w:val="heading 8"/>
    <w:basedOn w:val="Normale"/>
    <w:next w:val="Normale"/>
    <w:link w:val="Titolo8Carattere"/>
    <w:qFormat/>
    <w:rsid w:val="00C95C9B"/>
    <w:pPr>
      <w:spacing w:before="240" w:after="60" w:line="240" w:lineRule="auto"/>
      <w:ind w:left="1440" w:hanging="1440"/>
      <w:outlineLvl w:val="7"/>
    </w:pPr>
    <w:rPr>
      <w:rFonts w:ascii="Arial" w:eastAsia="Times New Roman" w:hAnsi="Arial" w:cs="Times New Roman"/>
      <w:i/>
      <w:sz w:val="20"/>
      <w:szCs w:val="20"/>
    </w:rPr>
  </w:style>
  <w:style w:type="paragraph" w:styleId="Titolo9">
    <w:name w:val="heading 9"/>
    <w:basedOn w:val="Normale"/>
    <w:next w:val="Normale"/>
    <w:link w:val="Titolo9Carattere"/>
    <w:qFormat/>
    <w:rsid w:val="00C95C9B"/>
    <w:pPr>
      <w:keepNext/>
      <w:tabs>
        <w:tab w:val="left" w:pos="360"/>
      </w:tabs>
      <w:spacing w:after="0" w:line="360" w:lineRule="auto"/>
      <w:ind w:left="1584" w:hanging="1584"/>
      <w:jc w:val="both"/>
      <w:outlineLvl w:val="8"/>
    </w:pPr>
    <w:rPr>
      <w:rFonts w:ascii="Times New Roman" w:eastAsia="Times New Roman" w:hAnsi="Times New Roman" w:cs="Times New Roman"/>
      <w:b/>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F83F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F83FCB"/>
    <w:rPr>
      <w:rFonts w:ascii="Lato" w:hAnsi="Lato"/>
    </w:rPr>
  </w:style>
  <w:style w:type="paragraph" w:styleId="Pidipagina">
    <w:name w:val="footer"/>
    <w:basedOn w:val="Normale"/>
    <w:link w:val="PidipaginaCarattere"/>
    <w:uiPriority w:val="99"/>
    <w:unhideWhenUsed/>
    <w:rsid w:val="00F83F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83FCB"/>
    <w:rPr>
      <w:rFonts w:ascii="Lato" w:hAnsi="Lato"/>
    </w:rPr>
  </w:style>
  <w:style w:type="character" w:styleId="Collegamentoipertestuale">
    <w:name w:val="Hyperlink"/>
    <w:basedOn w:val="Carpredefinitoparagrafo"/>
    <w:uiPriority w:val="99"/>
    <w:unhideWhenUsed/>
    <w:rsid w:val="009F58C3"/>
    <w:rPr>
      <w:color w:val="0563C1" w:themeColor="hyperlink"/>
      <w:u w:val="single"/>
    </w:rPr>
  </w:style>
  <w:style w:type="character" w:styleId="Menzionenonrisolta">
    <w:name w:val="Unresolved Mention"/>
    <w:basedOn w:val="Carpredefinitoparagrafo"/>
    <w:uiPriority w:val="99"/>
    <w:semiHidden/>
    <w:unhideWhenUsed/>
    <w:rsid w:val="009F58C3"/>
    <w:rPr>
      <w:color w:val="605E5C"/>
      <w:shd w:val="clear" w:color="auto" w:fill="E1DFDD"/>
    </w:rPr>
  </w:style>
  <w:style w:type="paragraph" w:customStyle="1" w:styleId="Titolo1-shielder">
    <w:name w:val="Titolo 1 - shielder"/>
    <w:basedOn w:val="Titolo1"/>
    <w:link w:val="Titolo1-shielderCarattere"/>
    <w:qFormat/>
    <w:rsid w:val="00B22690"/>
    <w:pPr>
      <w:spacing w:before="360" w:after="120"/>
    </w:pPr>
    <w:rPr>
      <w:rFonts w:ascii="Lato" w:hAnsi="Lato"/>
      <w:b/>
      <w:bCs/>
      <w:color w:val="4472C4" w:themeColor="accent1"/>
      <w:sz w:val="40"/>
      <w:szCs w:val="40"/>
    </w:rPr>
  </w:style>
  <w:style w:type="paragraph" w:customStyle="1" w:styleId="sT2-shielder">
    <w:name w:val="sT2 - shielder"/>
    <w:basedOn w:val="Titolo2"/>
    <w:link w:val="sT2-shielderCarattere"/>
    <w:qFormat/>
    <w:rsid w:val="00B22690"/>
    <w:pPr>
      <w:spacing w:before="160" w:after="120"/>
    </w:pPr>
    <w:rPr>
      <w:rFonts w:ascii="Lato" w:hAnsi="Lato"/>
      <w:i/>
      <w:iCs/>
      <w:color w:val="4472C4" w:themeColor="accent1"/>
      <w:sz w:val="32"/>
      <w:szCs w:val="32"/>
    </w:rPr>
  </w:style>
  <w:style w:type="character" w:customStyle="1" w:styleId="Titolo1-shielderCarattere">
    <w:name w:val="Titolo 1 - shielder Carattere"/>
    <w:basedOn w:val="Carpredefinitoparagrafo"/>
    <w:link w:val="Titolo1-shielder"/>
    <w:rsid w:val="00B22690"/>
    <w:rPr>
      <w:rFonts w:ascii="Lato" w:eastAsiaTheme="majorEastAsia" w:hAnsi="Lato" w:cstheme="majorBidi"/>
      <w:b/>
      <w:bCs/>
      <w:color w:val="4472C4" w:themeColor="accent1"/>
      <w:sz w:val="40"/>
      <w:szCs w:val="40"/>
    </w:rPr>
  </w:style>
  <w:style w:type="paragraph" w:customStyle="1" w:styleId="s3s-titolocapitoletto">
    <w:name w:val="s3s - titolo capitoletto"/>
    <w:basedOn w:val="Normale"/>
    <w:link w:val="s3s-titolocapitolettoCarattere"/>
    <w:qFormat/>
    <w:rsid w:val="00811005"/>
    <w:pPr>
      <w:spacing w:before="160" w:after="120"/>
    </w:pPr>
    <w:rPr>
      <w:color w:val="4472C4" w:themeColor="accent1"/>
      <w:sz w:val="24"/>
    </w:rPr>
  </w:style>
  <w:style w:type="character" w:customStyle="1" w:styleId="sT2-shielderCarattere">
    <w:name w:val="sT2 - shielder Carattere"/>
    <w:basedOn w:val="Carpredefinitoparagrafo"/>
    <w:link w:val="sT2-shielder"/>
    <w:rsid w:val="00B22690"/>
    <w:rPr>
      <w:rFonts w:ascii="Lato" w:eastAsiaTheme="majorEastAsia" w:hAnsi="Lato" w:cstheme="majorBidi"/>
      <w:i/>
      <w:iCs/>
      <w:color w:val="4472C4" w:themeColor="accent1"/>
      <w:sz w:val="32"/>
      <w:szCs w:val="32"/>
    </w:rPr>
  </w:style>
  <w:style w:type="paragraph" w:customStyle="1" w:styleId="sN-normaleazzurro">
    <w:name w:val="sN - normale azzurro"/>
    <w:basedOn w:val="Normale"/>
    <w:link w:val="sN-normaleazzurroCarattere"/>
    <w:qFormat/>
    <w:rsid w:val="000345D3"/>
    <w:rPr>
      <w:color w:val="4472C4" w:themeColor="accent1"/>
    </w:rPr>
  </w:style>
  <w:style w:type="character" w:customStyle="1" w:styleId="s3s-titolocapitolettoCarattere">
    <w:name w:val="s3s - titolo capitoletto Carattere"/>
    <w:basedOn w:val="Carpredefinitoparagrafo"/>
    <w:link w:val="s3s-titolocapitoletto"/>
    <w:rsid w:val="00811005"/>
    <w:rPr>
      <w:rFonts w:ascii="Lato" w:hAnsi="Lato"/>
      <w:color w:val="4472C4" w:themeColor="accent1"/>
      <w:sz w:val="24"/>
    </w:rPr>
  </w:style>
  <w:style w:type="character" w:customStyle="1" w:styleId="sN-normaleazzurroCarattere">
    <w:name w:val="sN - normale azzurro Carattere"/>
    <w:basedOn w:val="Carpredefinitoparagrafo"/>
    <w:link w:val="sN-normaleazzurro"/>
    <w:rsid w:val="000345D3"/>
    <w:rPr>
      <w:rFonts w:ascii="Lato" w:hAnsi="Lato"/>
      <w:color w:val="4472C4" w:themeColor="accent1"/>
    </w:rPr>
  </w:style>
  <w:style w:type="table" w:styleId="Grigliatabella">
    <w:name w:val="Table Grid"/>
    <w:aliases w:val="Tabella 1"/>
    <w:basedOn w:val="Tabellanormale"/>
    <w:uiPriority w:val="59"/>
    <w:rsid w:val="008971DD"/>
    <w:pPr>
      <w:spacing w:after="0" w:line="240" w:lineRule="auto"/>
    </w:pPr>
    <w:rPr>
      <w:rFonts w:ascii="Lato" w:hAnsi="Lato"/>
      <w:color w:val="4472C4" w:themeColor="accent1"/>
      <w:sz w:val="18"/>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cPr>
      <w:shd w:val="clear" w:color="auto" w:fill="FFFFFF" w:themeFill="background1"/>
    </w:tcPr>
    <w:tblStylePr w:type="firstRow">
      <w:rPr>
        <w:b w:val="0"/>
        <w:sz w:val="24"/>
      </w:rPr>
    </w:tblStylePr>
  </w:style>
  <w:style w:type="paragraph" w:styleId="Paragrafoelenco">
    <w:name w:val="List Paragraph"/>
    <w:aliases w:val="Bullet Number,lp1,List Paragraph1,Bullet List,SoW List Paragraph,List Paragraph11,Number_1,List Paragraph2,new,SGLText List Paragraph,Colorful List - Accent 11,Normal Sentence,List Paragraph Char Char,Use Case List Paragraph,List_TIS"/>
    <w:basedOn w:val="Normale"/>
    <w:link w:val="ParagrafoelencoCarattere"/>
    <w:uiPriority w:val="34"/>
    <w:qFormat/>
    <w:rsid w:val="00BA7D6E"/>
    <w:pPr>
      <w:ind w:left="720"/>
      <w:contextualSpacing/>
    </w:pPr>
  </w:style>
  <w:style w:type="table" w:styleId="Tabellagriglia1chiara-colore5">
    <w:name w:val="Grid Table 1 Light Accent 5"/>
    <w:basedOn w:val="Tabellanormale"/>
    <w:uiPriority w:val="46"/>
    <w:rsid w:val="00BA7D6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itolo1Carattere">
    <w:name w:val="Titolo 1 Carattere"/>
    <w:basedOn w:val="Carpredefinitoparagrafo"/>
    <w:link w:val="Titolo1"/>
    <w:rsid w:val="00B22690"/>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B22690"/>
    <w:pPr>
      <w:outlineLvl w:val="9"/>
    </w:pPr>
    <w:rPr>
      <w:lang w:eastAsia="it-IT"/>
    </w:rPr>
  </w:style>
  <w:style w:type="paragraph" w:styleId="Sommario1">
    <w:name w:val="toc 1"/>
    <w:basedOn w:val="Normale"/>
    <w:next w:val="Normale"/>
    <w:autoRedefine/>
    <w:uiPriority w:val="39"/>
    <w:unhideWhenUsed/>
    <w:rsid w:val="00EA3939"/>
    <w:pPr>
      <w:tabs>
        <w:tab w:val="left" w:pos="440"/>
        <w:tab w:val="right" w:leader="dot" w:pos="9060"/>
      </w:tabs>
      <w:spacing w:after="100"/>
    </w:pPr>
    <w:rPr>
      <w:rFonts w:eastAsia="Times New Roman"/>
      <w:b/>
      <w:bCs/>
      <w:noProof/>
      <w:color w:val="002060"/>
    </w:rPr>
  </w:style>
  <w:style w:type="character" w:customStyle="1" w:styleId="Titolo2Carattere">
    <w:name w:val="Titolo 2 Carattere"/>
    <w:basedOn w:val="Carpredefinitoparagrafo"/>
    <w:link w:val="Titolo2"/>
    <w:rsid w:val="00B22690"/>
    <w:rPr>
      <w:rFonts w:asciiTheme="majorHAnsi" w:eastAsiaTheme="majorEastAsia" w:hAnsiTheme="majorHAnsi" w:cstheme="majorBidi"/>
      <w:color w:val="2F5496" w:themeColor="accent1" w:themeShade="BF"/>
      <w:sz w:val="26"/>
      <w:szCs w:val="26"/>
    </w:rPr>
  </w:style>
  <w:style w:type="paragraph" w:styleId="Sommario2">
    <w:name w:val="toc 2"/>
    <w:basedOn w:val="Normale"/>
    <w:next w:val="Normale"/>
    <w:autoRedefine/>
    <w:uiPriority w:val="39"/>
    <w:unhideWhenUsed/>
    <w:rsid w:val="00B22690"/>
    <w:pPr>
      <w:spacing w:after="100"/>
      <w:ind w:left="220"/>
    </w:pPr>
  </w:style>
  <w:style w:type="paragraph" w:styleId="NormaleWeb">
    <w:name w:val="Normal (Web)"/>
    <w:basedOn w:val="Normale"/>
    <w:uiPriority w:val="99"/>
    <w:unhideWhenUsed/>
    <w:rsid w:val="00177C1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diceHTML">
    <w:name w:val="HTML Code"/>
    <w:basedOn w:val="Carpredefinitoparagrafo"/>
    <w:uiPriority w:val="99"/>
    <w:semiHidden/>
    <w:unhideWhenUsed/>
    <w:rsid w:val="00E4202A"/>
    <w:rPr>
      <w:rFonts w:ascii="Courier New" w:eastAsia="Times New Roman" w:hAnsi="Courier New" w:cs="Courier New"/>
      <w:sz w:val="20"/>
      <w:szCs w:val="20"/>
    </w:rPr>
  </w:style>
  <w:style w:type="character" w:customStyle="1" w:styleId="Titolo3Carattere">
    <w:name w:val="Titolo 3 Carattere"/>
    <w:basedOn w:val="Carpredefinitoparagrafo"/>
    <w:link w:val="Titolo3"/>
    <w:rsid w:val="00B9770B"/>
    <w:rPr>
      <w:rFonts w:asciiTheme="majorHAnsi" w:eastAsiaTheme="majorEastAsia" w:hAnsiTheme="majorHAnsi" w:cstheme="majorBidi"/>
      <w:color w:val="1F3763" w:themeColor="accent1" w:themeShade="7F"/>
      <w:sz w:val="24"/>
      <w:szCs w:val="24"/>
    </w:rPr>
  </w:style>
  <w:style w:type="paragraph" w:styleId="Didascalia">
    <w:name w:val="caption"/>
    <w:basedOn w:val="Normale"/>
    <w:next w:val="Normale"/>
    <w:uiPriority w:val="35"/>
    <w:unhideWhenUsed/>
    <w:qFormat/>
    <w:rsid w:val="00E4202A"/>
    <w:pPr>
      <w:spacing w:after="200" w:line="240" w:lineRule="auto"/>
    </w:pPr>
    <w:rPr>
      <w:i/>
      <w:iCs/>
      <w:color w:val="4472C4" w:themeColor="accent1"/>
      <w:sz w:val="20"/>
      <w:szCs w:val="18"/>
    </w:rPr>
  </w:style>
  <w:style w:type="paragraph" w:customStyle="1" w:styleId="Codice">
    <w:name w:val="Codice"/>
    <w:basedOn w:val="PreformattatoHTML"/>
    <w:link w:val="CodiceCarattere"/>
    <w:qFormat/>
    <w:rsid w:val="005D279C"/>
    <w:pPr>
      <w:ind w:left="426"/>
    </w:pPr>
  </w:style>
  <w:style w:type="character" w:customStyle="1" w:styleId="CodiceCarattere">
    <w:name w:val="Codice Carattere"/>
    <w:basedOn w:val="PreformattatoHTMLCarattere"/>
    <w:link w:val="Codice"/>
    <w:rsid w:val="005D279C"/>
    <w:rPr>
      <w:rFonts w:ascii="Consolas" w:hAnsi="Consolas"/>
      <w:sz w:val="20"/>
      <w:szCs w:val="20"/>
    </w:rPr>
  </w:style>
  <w:style w:type="paragraph" w:styleId="PreformattatoHTML">
    <w:name w:val="HTML Preformatted"/>
    <w:basedOn w:val="Normale"/>
    <w:link w:val="PreformattatoHTMLCarattere"/>
    <w:uiPriority w:val="99"/>
    <w:semiHidden/>
    <w:unhideWhenUsed/>
    <w:rsid w:val="005D279C"/>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5D279C"/>
    <w:rPr>
      <w:rFonts w:ascii="Consolas" w:hAnsi="Consolas"/>
      <w:sz w:val="20"/>
      <w:szCs w:val="20"/>
    </w:rPr>
  </w:style>
  <w:style w:type="paragraph" w:styleId="Sommario3">
    <w:name w:val="toc 3"/>
    <w:basedOn w:val="Normale"/>
    <w:next w:val="Normale"/>
    <w:autoRedefine/>
    <w:uiPriority w:val="39"/>
    <w:unhideWhenUsed/>
    <w:rsid w:val="00DB4FD4"/>
    <w:pPr>
      <w:spacing w:after="100"/>
      <w:ind w:left="440"/>
    </w:pPr>
  </w:style>
  <w:style w:type="character" w:customStyle="1" w:styleId="Titolo4Carattere">
    <w:name w:val="Titolo 4 Carattere"/>
    <w:basedOn w:val="Carpredefinitoparagrafo"/>
    <w:link w:val="Titolo4"/>
    <w:rsid w:val="00245C05"/>
    <w:rPr>
      <w:rFonts w:asciiTheme="majorHAnsi" w:eastAsiaTheme="majorEastAsia" w:hAnsiTheme="majorHAnsi" w:cstheme="majorBidi"/>
      <w:i/>
      <w:iCs/>
      <w:color w:val="2F5496" w:themeColor="accent1" w:themeShade="BF"/>
    </w:rPr>
  </w:style>
  <w:style w:type="character" w:styleId="Collegamentovisitato">
    <w:name w:val="FollowedHyperlink"/>
    <w:basedOn w:val="Carpredefinitoparagrafo"/>
    <w:uiPriority w:val="99"/>
    <w:semiHidden/>
    <w:unhideWhenUsed/>
    <w:rsid w:val="00F02069"/>
    <w:rPr>
      <w:color w:val="954F72" w:themeColor="followedHyperlink"/>
      <w:u w:val="single"/>
    </w:rPr>
  </w:style>
  <w:style w:type="character" w:customStyle="1" w:styleId="ParagrafoelencoCarattere">
    <w:name w:val="Paragrafo elenco Carattere"/>
    <w:aliases w:val="Bullet Number Carattere,lp1 Carattere,List Paragraph1 Carattere,Bullet List Carattere,SoW List Paragraph Carattere,List Paragraph11 Carattere,Number_1 Carattere,List Paragraph2 Carattere,new Carattere,Normal Sentence Carattere"/>
    <w:basedOn w:val="Carpredefinitoparagrafo"/>
    <w:link w:val="Paragrafoelenco"/>
    <w:uiPriority w:val="34"/>
    <w:locked/>
    <w:rsid w:val="00AD0071"/>
    <w:rPr>
      <w:rFonts w:ascii="Lato" w:hAnsi="Lato"/>
    </w:rPr>
  </w:style>
  <w:style w:type="paragraph" w:styleId="Testofumetto">
    <w:name w:val="Balloon Text"/>
    <w:basedOn w:val="Normale"/>
    <w:link w:val="TestofumettoCarattere"/>
    <w:semiHidden/>
    <w:unhideWhenUsed/>
    <w:rsid w:val="003C1A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semiHidden/>
    <w:rsid w:val="003C1AAC"/>
    <w:rPr>
      <w:rFonts w:ascii="Segoe UI" w:hAnsi="Segoe UI" w:cs="Segoe UI"/>
      <w:sz w:val="18"/>
      <w:szCs w:val="18"/>
    </w:rPr>
  </w:style>
  <w:style w:type="character" w:customStyle="1" w:styleId="Titolo5Carattere">
    <w:name w:val="Titolo 5 Carattere"/>
    <w:basedOn w:val="Carpredefinitoparagrafo"/>
    <w:link w:val="Titolo5"/>
    <w:rsid w:val="00C95C9B"/>
    <w:rPr>
      <w:rFonts w:ascii="Arial" w:eastAsia="Times New Roman" w:hAnsi="Arial" w:cs="Arial"/>
      <w:sz w:val="28"/>
      <w:szCs w:val="24"/>
    </w:rPr>
  </w:style>
  <w:style w:type="character" w:customStyle="1" w:styleId="Titolo6Carattere">
    <w:name w:val="Titolo 6 Carattere"/>
    <w:basedOn w:val="Carpredefinitoparagrafo"/>
    <w:link w:val="Titolo6"/>
    <w:rsid w:val="00C95C9B"/>
    <w:rPr>
      <w:rFonts w:ascii="Arial" w:eastAsia="Times New Roman" w:hAnsi="Arial" w:cs="Arial"/>
      <w:sz w:val="24"/>
      <w:szCs w:val="24"/>
      <w:u w:val="single"/>
    </w:rPr>
  </w:style>
  <w:style w:type="character" w:customStyle="1" w:styleId="Titolo7Carattere">
    <w:name w:val="Titolo 7 Carattere"/>
    <w:basedOn w:val="Carpredefinitoparagrafo"/>
    <w:link w:val="Titolo7"/>
    <w:rsid w:val="00C95C9B"/>
    <w:rPr>
      <w:rFonts w:ascii="Times New Roman" w:eastAsia="Times New Roman" w:hAnsi="Times New Roman" w:cs="Times New Roman"/>
      <w:b/>
      <w:bCs/>
      <w:sz w:val="24"/>
      <w:szCs w:val="24"/>
    </w:rPr>
  </w:style>
  <w:style w:type="character" w:customStyle="1" w:styleId="Titolo8Carattere">
    <w:name w:val="Titolo 8 Carattere"/>
    <w:basedOn w:val="Carpredefinitoparagrafo"/>
    <w:link w:val="Titolo8"/>
    <w:rsid w:val="00C95C9B"/>
    <w:rPr>
      <w:rFonts w:ascii="Arial" w:eastAsia="Times New Roman" w:hAnsi="Arial" w:cs="Times New Roman"/>
      <w:i/>
      <w:sz w:val="20"/>
      <w:szCs w:val="20"/>
    </w:rPr>
  </w:style>
  <w:style w:type="character" w:customStyle="1" w:styleId="Titolo9Carattere">
    <w:name w:val="Titolo 9 Carattere"/>
    <w:basedOn w:val="Carpredefinitoparagrafo"/>
    <w:link w:val="Titolo9"/>
    <w:rsid w:val="00C95C9B"/>
    <w:rPr>
      <w:rFonts w:ascii="Times New Roman" w:eastAsia="Times New Roman" w:hAnsi="Times New Roman" w:cs="Times New Roman"/>
      <w:b/>
      <w:sz w:val="24"/>
      <w:szCs w:val="20"/>
    </w:rPr>
  </w:style>
  <w:style w:type="numbering" w:customStyle="1" w:styleId="Nessunelenco1">
    <w:name w:val="Nessun elenco1"/>
    <w:next w:val="Nessunelenco"/>
    <w:uiPriority w:val="99"/>
    <w:semiHidden/>
    <w:unhideWhenUsed/>
    <w:rsid w:val="00C95C9B"/>
  </w:style>
  <w:style w:type="paragraph" w:styleId="Corpodeltesto2">
    <w:name w:val="Body Text 2"/>
    <w:basedOn w:val="Normale"/>
    <w:link w:val="Corpodeltesto2Carattere"/>
    <w:rsid w:val="00C95C9B"/>
    <w:pPr>
      <w:spacing w:after="0" w:line="240" w:lineRule="atLeast"/>
      <w:jc w:val="both"/>
    </w:pPr>
    <w:rPr>
      <w:rFonts w:ascii="Times New Roman" w:eastAsia="Times New Roman" w:hAnsi="Times New Roman" w:cs="Times New Roman"/>
      <w:i/>
      <w:color w:val="FF0000"/>
      <w:sz w:val="24"/>
      <w:szCs w:val="20"/>
    </w:rPr>
  </w:style>
  <w:style w:type="character" w:customStyle="1" w:styleId="Corpodeltesto2Carattere">
    <w:name w:val="Corpo del testo 2 Carattere"/>
    <w:basedOn w:val="Carpredefinitoparagrafo"/>
    <w:link w:val="Corpodeltesto2"/>
    <w:rsid w:val="00C95C9B"/>
    <w:rPr>
      <w:rFonts w:ascii="Times New Roman" w:eastAsia="Times New Roman" w:hAnsi="Times New Roman" w:cs="Times New Roman"/>
      <w:i/>
      <w:color w:val="FF0000"/>
      <w:sz w:val="24"/>
      <w:szCs w:val="20"/>
    </w:rPr>
  </w:style>
  <w:style w:type="paragraph" w:customStyle="1" w:styleId="a">
    <w:basedOn w:val="Normale"/>
    <w:next w:val="Corpotesto"/>
    <w:rsid w:val="00C95C9B"/>
    <w:pPr>
      <w:spacing w:after="0" w:line="240" w:lineRule="auto"/>
      <w:jc w:val="both"/>
    </w:pPr>
    <w:rPr>
      <w:rFonts w:ascii="Arial" w:eastAsia="Times New Roman" w:hAnsi="Arial" w:cs="Arial"/>
      <w:sz w:val="24"/>
      <w:szCs w:val="24"/>
    </w:rPr>
  </w:style>
  <w:style w:type="paragraph" w:customStyle="1" w:styleId="legendacopertina">
    <w:name w:val="legenda copertina"/>
    <w:basedOn w:val="Normale"/>
    <w:rsid w:val="00C95C9B"/>
    <w:pPr>
      <w:framePr w:hSpace="180" w:wrap="auto" w:hAnchor="margin" w:xAlign="center" w:yAlign="bottom"/>
      <w:spacing w:after="80" w:line="240" w:lineRule="atLeast"/>
      <w:jc w:val="both"/>
    </w:pPr>
    <w:rPr>
      <w:rFonts w:ascii="Times New Roman" w:eastAsia="Times New Roman" w:hAnsi="Times New Roman" w:cs="Times New Roman"/>
      <w:i/>
      <w:color w:val="000000"/>
      <w:sz w:val="20"/>
      <w:szCs w:val="20"/>
      <w:lang w:eastAsia="it-IT"/>
    </w:rPr>
  </w:style>
  <w:style w:type="paragraph" w:styleId="Titolo">
    <w:name w:val="Title"/>
    <w:basedOn w:val="Normale"/>
    <w:link w:val="TitoloCarattere"/>
    <w:qFormat/>
    <w:rsid w:val="00C95C9B"/>
    <w:pPr>
      <w:spacing w:after="0" w:line="240" w:lineRule="auto"/>
      <w:jc w:val="center"/>
    </w:pPr>
    <w:rPr>
      <w:rFonts w:ascii="Times New Roman" w:eastAsia="Times New Roman" w:hAnsi="Times New Roman" w:cs="Times New Roman"/>
      <w:b/>
      <w:i/>
      <w:sz w:val="20"/>
      <w:szCs w:val="20"/>
      <w:lang w:eastAsia="it-IT"/>
    </w:rPr>
  </w:style>
  <w:style w:type="character" w:customStyle="1" w:styleId="TitoloCarattere">
    <w:name w:val="Titolo Carattere"/>
    <w:basedOn w:val="Carpredefinitoparagrafo"/>
    <w:link w:val="Titolo"/>
    <w:rsid w:val="00C95C9B"/>
    <w:rPr>
      <w:rFonts w:ascii="Times New Roman" w:eastAsia="Times New Roman" w:hAnsi="Times New Roman" w:cs="Times New Roman"/>
      <w:b/>
      <w:i/>
      <w:sz w:val="20"/>
      <w:szCs w:val="20"/>
      <w:lang w:eastAsia="it-IT"/>
    </w:rPr>
  </w:style>
  <w:style w:type="paragraph" w:styleId="Corpodeltesto3">
    <w:name w:val="Body Text 3"/>
    <w:basedOn w:val="Normale"/>
    <w:link w:val="Corpodeltesto3Carattere"/>
    <w:rsid w:val="00C95C9B"/>
    <w:pPr>
      <w:autoSpaceDE w:val="0"/>
      <w:autoSpaceDN w:val="0"/>
      <w:adjustRightInd w:val="0"/>
      <w:spacing w:after="0" w:line="240" w:lineRule="auto"/>
      <w:jc w:val="both"/>
    </w:pPr>
    <w:rPr>
      <w:rFonts w:ascii="Arial" w:eastAsia="Times New Roman" w:hAnsi="Arial" w:cs="Arial"/>
      <w:color w:val="000000"/>
      <w:sz w:val="24"/>
      <w:szCs w:val="24"/>
    </w:rPr>
  </w:style>
  <w:style w:type="character" w:customStyle="1" w:styleId="Corpodeltesto3Carattere">
    <w:name w:val="Corpo del testo 3 Carattere"/>
    <w:basedOn w:val="Carpredefinitoparagrafo"/>
    <w:link w:val="Corpodeltesto3"/>
    <w:rsid w:val="00C95C9B"/>
    <w:rPr>
      <w:rFonts w:ascii="Arial" w:eastAsia="Times New Roman" w:hAnsi="Arial" w:cs="Arial"/>
      <w:color w:val="000000"/>
      <w:sz w:val="24"/>
      <w:szCs w:val="24"/>
    </w:rPr>
  </w:style>
  <w:style w:type="paragraph" w:styleId="Rientrocorpodeltesto">
    <w:name w:val="Body Text Indent"/>
    <w:basedOn w:val="Normale"/>
    <w:link w:val="RientrocorpodeltestoCarattere"/>
    <w:rsid w:val="00C95C9B"/>
    <w:pPr>
      <w:spacing w:after="0" w:line="240" w:lineRule="auto"/>
      <w:ind w:left="720"/>
      <w:jc w:val="both"/>
    </w:pPr>
    <w:rPr>
      <w:rFonts w:ascii="Times New Roman" w:eastAsia="Times New Roman" w:hAnsi="Times New Roman" w:cs="Times New Roman"/>
      <w:i/>
      <w:sz w:val="24"/>
      <w:szCs w:val="20"/>
    </w:rPr>
  </w:style>
  <w:style w:type="character" w:customStyle="1" w:styleId="RientrocorpodeltestoCarattere">
    <w:name w:val="Rientro corpo del testo Carattere"/>
    <w:basedOn w:val="Carpredefinitoparagrafo"/>
    <w:link w:val="Rientrocorpodeltesto"/>
    <w:rsid w:val="00C95C9B"/>
    <w:rPr>
      <w:rFonts w:ascii="Times New Roman" w:eastAsia="Times New Roman" w:hAnsi="Times New Roman" w:cs="Times New Roman"/>
      <w:i/>
      <w:sz w:val="24"/>
      <w:szCs w:val="20"/>
    </w:rPr>
  </w:style>
  <w:style w:type="paragraph" w:customStyle="1" w:styleId="Blockquote">
    <w:name w:val="Blockquote"/>
    <w:basedOn w:val="Normale"/>
    <w:rsid w:val="00C95C9B"/>
    <w:pPr>
      <w:spacing w:before="100" w:after="100" w:line="240" w:lineRule="auto"/>
      <w:ind w:left="360" w:right="360"/>
    </w:pPr>
    <w:rPr>
      <w:rFonts w:ascii="Times New Roman" w:eastAsia="Times New Roman" w:hAnsi="Times New Roman" w:cs="Times New Roman"/>
      <w:snapToGrid w:val="0"/>
      <w:sz w:val="24"/>
      <w:szCs w:val="20"/>
      <w:lang w:eastAsia="it-IT"/>
    </w:rPr>
  </w:style>
  <w:style w:type="paragraph" w:styleId="Rientrocorpodeltesto2">
    <w:name w:val="Body Text Indent 2"/>
    <w:basedOn w:val="Normale"/>
    <w:link w:val="Rientrocorpodeltesto2Carattere"/>
    <w:rsid w:val="00C95C9B"/>
    <w:pPr>
      <w:widowControl w:val="0"/>
      <w:spacing w:after="0" w:line="240" w:lineRule="auto"/>
      <w:ind w:left="360"/>
      <w:jc w:val="both"/>
    </w:pPr>
    <w:rPr>
      <w:rFonts w:ascii="Times New Roman" w:eastAsia="Times New Roman" w:hAnsi="Times New Roman" w:cs="Times New Roman"/>
      <w:sz w:val="24"/>
      <w:szCs w:val="20"/>
    </w:rPr>
  </w:style>
  <w:style w:type="character" w:customStyle="1" w:styleId="Rientrocorpodeltesto2Carattere">
    <w:name w:val="Rientro corpo del testo 2 Carattere"/>
    <w:basedOn w:val="Carpredefinitoparagrafo"/>
    <w:link w:val="Rientrocorpodeltesto2"/>
    <w:rsid w:val="00C95C9B"/>
    <w:rPr>
      <w:rFonts w:ascii="Times New Roman" w:eastAsia="Times New Roman" w:hAnsi="Times New Roman" w:cs="Times New Roman"/>
      <w:sz w:val="24"/>
      <w:szCs w:val="20"/>
    </w:rPr>
  </w:style>
  <w:style w:type="paragraph" w:styleId="Rientrocorpodeltesto3">
    <w:name w:val="Body Text Indent 3"/>
    <w:basedOn w:val="Normale"/>
    <w:link w:val="Rientrocorpodeltesto3Carattere"/>
    <w:rsid w:val="00C95C9B"/>
    <w:pPr>
      <w:tabs>
        <w:tab w:val="left" w:pos="709"/>
      </w:tabs>
      <w:spacing w:after="0" w:line="240" w:lineRule="atLeast"/>
      <w:ind w:left="709" w:hanging="709"/>
      <w:jc w:val="both"/>
    </w:pPr>
    <w:rPr>
      <w:rFonts w:ascii="Times New Roman" w:eastAsia="Times New Roman" w:hAnsi="Times New Roman" w:cs="Times New Roman"/>
      <w:sz w:val="24"/>
      <w:szCs w:val="20"/>
    </w:rPr>
  </w:style>
  <w:style w:type="character" w:customStyle="1" w:styleId="Rientrocorpodeltesto3Carattere">
    <w:name w:val="Rientro corpo del testo 3 Carattere"/>
    <w:basedOn w:val="Carpredefinitoparagrafo"/>
    <w:link w:val="Rientrocorpodeltesto3"/>
    <w:rsid w:val="00C95C9B"/>
    <w:rPr>
      <w:rFonts w:ascii="Times New Roman" w:eastAsia="Times New Roman" w:hAnsi="Times New Roman" w:cs="Times New Roman"/>
      <w:sz w:val="24"/>
      <w:szCs w:val="20"/>
    </w:rPr>
  </w:style>
  <w:style w:type="paragraph" w:styleId="Testonotaapidipagina">
    <w:name w:val="footnote text"/>
    <w:basedOn w:val="Normale"/>
    <w:link w:val="TestonotaapidipaginaCarattere"/>
    <w:semiHidden/>
    <w:rsid w:val="00C95C9B"/>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semiHidden/>
    <w:rsid w:val="00C95C9B"/>
    <w:rPr>
      <w:rFonts w:ascii="Times New Roman" w:eastAsia="Times New Roman" w:hAnsi="Times New Roman" w:cs="Times New Roman"/>
      <w:sz w:val="20"/>
      <w:szCs w:val="20"/>
    </w:rPr>
  </w:style>
  <w:style w:type="paragraph" w:styleId="Sommario4">
    <w:name w:val="toc 4"/>
    <w:basedOn w:val="Normale"/>
    <w:next w:val="Normale"/>
    <w:autoRedefine/>
    <w:semiHidden/>
    <w:rsid w:val="00C95C9B"/>
    <w:pPr>
      <w:spacing w:after="0" w:line="240" w:lineRule="auto"/>
      <w:ind w:left="720"/>
    </w:pPr>
    <w:rPr>
      <w:rFonts w:ascii="Times New Roman" w:eastAsia="Times New Roman" w:hAnsi="Times New Roman" w:cs="Times New Roman"/>
      <w:sz w:val="18"/>
      <w:szCs w:val="18"/>
    </w:rPr>
  </w:style>
  <w:style w:type="paragraph" w:styleId="Sommario5">
    <w:name w:val="toc 5"/>
    <w:basedOn w:val="Normale"/>
    <w:next w:val="Normale"/>
    <w:autoRedefine/>
    <w:semiHidden/>
    <w:rsid w:val="00C95C9B"/>
    <w:pPr>
      <w:spacing w:after="0" w:line="240" w:lineRule="auto"/>
      <w:ind w:left="960"/>
    </w:pPr>
    <w:rPr>
      <w:rFonts w:ascii="Times New Roman" w:eastAsia="Times New Roman" w:hAnsi="Times New Roman" w:cs="Times New Roman"/>
      <w:sz w:val="18"/>
      <w:szCs w:val="18"/>
    </w:rPr>
  </w:style>
  <w:style w:type="paragraph" w:styleId="Sommario6">
    <w:name w:val="toc 6"/>
    <w:basedOn w:val="Normale"/>
    <w:next w:val="Normale"/>
    <w:autoRedefine/>
    <w:semiHidden/>
    <w:rsid w:val="00C95C9B"/>
    <w:pPr>
      <w:spacing w:after="0" w:line="240" w:lineRule="auto"/>
      <w:ind w:left="1200"/>
    </w:pPr>
    <w:rPr>
      <w:rFonts w:ascii="Times New Roman" w:eastAsia="Times New Roman" w:hAnsi="Times New Roman" w:cs="Times New Roman"/>
      <w:sz w:val="18"/>
      <w:szCs w:val="18"/>
    </w:rPr>
  </w:style>
  <w:style w:type="paragraph" w:styleId="Sommario7">
    <w:name w:val="toc 7"/>
    <w:basedOn w:val="Normale"/>
    <w:next w:val="Normale"/>
    <w:autoRedefine/>
    <w:semiHidden/>
    <w:rsid w:val="00C95C9B"/>
    <w:pPr>
      <w:spacing w:after="0" w:line="240" w:lineRule="auto"/>
      <w:ind w:left="1440"/>
    </w:pPr>
    <w:rPr>
      <w:rFonts w:ascii="Times New Roman" w:eastAsia="Times New Roman" w:hAnsi="Times New Roman" w:cs="Times New Roman"/>
      <w:sz w:val="18"/>
      <w:szCs w:val="18"/>
    </w:rPr>
  </w:style>
  <w:style w:type="paragraph" w:styleId="Sommario8">
    <w:name w:val="toc 8"/>
    <w:basedOn w:val="Normale"/>
    <w:next w:val="Normale"/>
    <w:autoRedefine/>
    <w:semiHidden/>
    <w:rsid w:val="00C95C9B"/>
    <w:pPr>
      <w:spacing w:after="0" w:line="240" w:lineRule="auto"/>
      <w:ind w:left="1680"/>
    </w:pPr>
    <w:rPr>
      <w:rFonts w:ascii="Times New Roman" w:eastAsia="Times New Roman" w:hAnsi="Times New Roman" w:cs="Times New Roman"/>
      <w:sz w:val="18"/>
      <w:szCs w:val="18"/>
    </w:rPr>
  </w:style>
  <w:style w:type="paragraph" w:styleId="Sommario9">
    <w:name w:val="toc 9"/>
    <w:basedOn w:val="Normale"/>
    <w:next w:val="Normale"/>
    <w:autoRedefine/>
    <w:semiHidden/>
    <w:rsid w:val="00C95C9B"/>
    <w:pPr>
      <w:spacing w:after="0" w:line="240" w:lineRule="auto"/>
      <w:ind w:left="1920"/>
    </w:pPr>
    <w:rPr>
      <w:rFonts w:ascii="Times New Roman" w:eastAsia="Times New Roman" w:hAnsi="Times New Roman" w:cs="Times New Roman"/>
      <w:sz w:val="18"/>
      <w:szCs w:val="18"/>
    </w:rPr>
  </w:style>
  <w:style w:type="paragraph" w:styleId="Corpotesto">
    <w:name w:val="Body Text"/>
    <w:link w:val="CorpotestoCarattere"/>
    <w:rsid w:val="00C95C9B"/>
    <w:pPr>
      <w:spacing w:after="0" w:line="240" w:lineRule="auto"/>
      <w:jc w:val="both"/>
    </w:pPr>
    <w:rPr>
      <w:rFonts w:ascii="Baskerville" w:eastAsia="Times New Roman" w:hAnsi="Baskerville" w:cs="Times New Roman"/>
      <w:color w:val="000000"/>
      <w:sz w:val="24"/>
      <w:szCs w:val="20"/>
    </w:rPr>
  </w:style>
  <w:style w:type="character" w:customStyle="1" w:styleId="CorpotestoCarattere">
    <w:name w:val="Corpo testo Carattere"/>
    <w:basedOn w:val="Carpredefinitoparagrafo"/>
    <w:link w:val="Corpotesto"/>
    <w:rsid w:val="00C95C9B"/>
    <w:rPr>
      <w:rFonts w:ascii="Baskerville" w:eastAsia="Times New Roman" w:hAnsi="Baskerville" w:cs="Times New Roman"/>
      <w:color w:val="000000"/>
      <w:sz w:val="24"/>
      <w:szCs w:val="20"/>
    </w:rPr>
  </w:style>
  <w:style w:type="character" w:styleId="Rimandonotaapidipagina">
    <w:name w:val="footnote reference"/>
    <w:semiHidden/>
    <w:rsid w:val="00C95C9B"/>
    <w:rPr>
      <w:vertAlign w:val="superscript"/>
    </w:rPr>
  </w:style>
  <w:style w:type="character" w:styleId="Numeropagina">
    <w:name w:val="page number"/>
    <w:basedOn w:val="Carpredefinitoparagrafo"/>
    <w:rsid w:val="00C95C9B"/>
  </w:style>
  <w:style w:type="paragraph" w:customStyle="1" w:styleId="Testofumetto1">
    <w:name w:val="Testo fumetto1"/>
    <w:basedOn w:val="Normale"/>
    <w:semiHidden/>
    <w:rsid w:val="00C95C9B"/>
    <w:pPr>
      <w:spacing w:after="0" w:line="240" w:lineRule="auto"/>
    </w:pPr>
    <w:rPr>
      <w:rFonts w:ascii="Tahoma" w:eastAsia="Times New Roman" w:hAnsi="Tahoma" w:cs="Baskerville"/>
      <w:sz w:val="16"/>
      <w:szCs w:val="16"/>
    </w:rPr>
  </w:style>
  <w:style w:type="character" w:styleId="Rimandocommento">
    <w:name w:val="annotation reference"/>
    <w:uiPriority w:val="99"/>
    <w:rsid w:val="00C95C9B"/>
    <w:rPr>
      <w:sz w:val="16"/>
      <w:szCs w:val="16"/>
    </w:rPr>
  </w:style>
  <w:style w:type="paragraph" w:styleId="Testocommento">
    <w:name w:val="annotation text"/>
    <w:basedOn w:val="Normale"/>
    <w:link w:val="TestocommentoCarattere"/>
    <w:uiPriority w:val="99"/>
    <w:rsid w:val="00C95C9B"/>
    <w:pPr>
      <w:spacing w:after="0" w:line="240" w:lineRule="auto"/>
    </w:pPr>
    <w:rPr>
      <w:rFonts w:ascii="Times New Roman" w:eastAsia="Times New Roman" w:hAnsi="Times New Roman" w:cs="Times New Roman"/>
      <w:noProof/>
      <w:sz w:val="20"/>
      <w:szCs w:val="20"/>
      <w:lang w:eastAsia="it-IT"/>
    </w:rPr>
  </w:style>
  <w:style w:type="character" w:customStyle="1" w:styleId="TestocommentoCarattere">
    <w:name w:val="Testo commento Carattere"/>
    <w:basedOn w:val="Carpredefinitoparagrafo"/>
    <w:link w:val="Testocommento"/>
    <w:uiPriority w:val="99"/>
    <w:rsid w:val="00C95C9B"/>
    <w:rPr>
      <w:rFonts w:ascii="Times New Roman" w:eastAsia="Times New Roman" w:hAnsi="Times New Roman" w:cs="Times New Roman"/>
      <w:noProof/>
      <w:sz w:val="20"/>
      <w:szCs w:val="20"/>
      <w:lang w:eastAsia="it-IT"/>
    </w:rPr>
  </w:style>
  <w:style w:type="paragraph" w:customStyle="1" w:styleId="tblhdr">
    <w:name w:val="tblhdr"/>
    <w:basedOn w:val="Normale"/>
    <w:rsid w:val="00C95C9B"/>
    <w:pPr>
      <w:spacing w:after="0" w:line="240" w:lineRule="auto"/>
      <w:jc w:val="center"/>
    </w:pPr>
    <w:rPr>
      <w:rFonts w:ascii="Palatino" w:eastAsia="Times New Roman" w:hAnsi="Palatino" w:cs="Times New Roman"/>
      <w:spacing w:val="10"/>
      <w:sz w:val="16"/>
      <w:szCs w:val="24"/>
      <w:lang w:val="en-GB"/>
    </w:rPr>
  </w:style>
  <w:style w:type="paragraph" w:customStyle="1" w:styleId="Correct1">
    <w:name w:val="Correct1"/>
    <w:basedOn w:val="Normale"/>
    <w:rsid w:val="00C95C9B"/>
    <w:pPr>
      <w:spacing w:after="0" w:line="240" w:lineRule="auto"/>
      <w:jc w:val="both"/>
    </w:pPr>
    <w:rPr>
      <w:rFonts w:ascii="Times New Roman" w:eastAsia="Times New Roman" w:hAnsi="Times New Roman" w:cs="Times New Roman"/>
      <w:b/>
      <w:i/>
      <w:color w:val="0000FF"/>
      <w:sz w:val="16"/>
      <w:szCs w:val="24"/>
      <w:lang w:val="en-GB"/>
    </w:rPr>
  </w:style>
  <w:style w:type="paragraph" w:customStyle="1" w:styleId="bodytext">
    <w:name w:val="bodytext"/>
    <w:basedOn w:val="Normale"/>
    <w:rsid w:val="00C95C9B"/>
    <w:pPr>
      <w:spacing w:after="0" w:line="240" w:lineRule="auto"/>
      <w:jc w:val="both"/>
    </w:pPr>
    <w:rPr>
      <w:rFonts w:ascii="Palatino" w:eastAsia="Times New Roman" w:hAnsi="Palatino" w:cs="Times New Roman"/>
      <w:szCs w:val="24"/>
      <w:lang w:val="en-GB"/>
    </w:rPr>
  </w:style>
  <w:style w:type="paragraph" w:customStyle="1" w:styleId="sommario90">
    <w:name w:val="sommario 9"/>
    <w:basedOn w:val="Normale"/>
    <w:next w:val="Normale"/>
    <w:rsid w:val="00C95C9B"/>
    <w:pPr>
      <w:tabs>
        <w:tab w:val="right" w:leader="dot" w:pos="9328"/>
      </w:tabs>
      <w:spacing w:after="80" w:line="240" w:lineRule="exact"/>
      <w:ind w:left="1920"/>
      <w:jc w:val="both"/>
    </w:pPr>
    <w:rPr>
      <w:rFonts w:ascii="Times New Roman" w:eastAsia="Times New Roman" w:hAnsi="Times New Roman" w:cs="Times New Roman"/>
      <w:color w:val="000000"/>
      <w:sz w:val="24"/>
      <w:szCs w:val="24"/>
    </w:rPr>
  </w:style>
  <w:style w:type="paragraph" w:customStyle="1" w:styleId="titolocopertina">
    <w:name w:val="titolo copertina"/>
    <w:rsid w:val="00C95C9B"/>
    <w:pPr>
      <w:spacing w:after="0" w:line="480" w:lineRule="atLeast"/>
    </w:pPr>
    <w:rPr>
      <w:rFonts w:ascii="Times New Roman" w:eastAsia="Times New Roman" w:hAnsi="Times New Roman" w:cs="Times New Roman"/>
      <w:b/>
      <w:color w:val="000000"/>
      <w:sz w:val="54"/>
      <w:szCs w:val="20"/>
      <w:lang w:val="en-US"/>
    </w:rPr>
  </w:style>
  <w:style w:type="paragraph" w:customStyle="1" w:styleId="Figura">
    <w:name w:val="Figura"/>
    <w:basedOn w:val="Normale"/>
    <w:next w:val="Normale"/>
    <w:rsid w:val="00C95C9B"/>
    <w:pPr>
      <w:pBdr>
        <w:top w:val="single" w:sz="6" w:space="12" w:color="auto"/>
        <w:bottom w:val="single" w:sz="6" w:space="12" w:color="auto"/>
      </w:pBdr>
      <w:spacing w:before="160" w:after="80" w:line="240" w:lineRule="exact"/>
      <w:jc w:val="center"/>
    </w:pPr>
    <w:rPr>
      <w:rFonts w:ascii="Times New Roman" w:eastAsia="Times New Roman" w:hAnsi="Times New Roman" w:cs="Times New Roman"/>
      <w:color w:val="000000"/>
      <w:sz w:val="24"/>
      <w:szCs w:val="24"/>
    </w:rPr>
  </w:style>
  <w:style w:type="paragraph" w:customStyle="1" w:styleId="titolosezione">
    <w:name w:val="titolo sezione"/>
    <w:basedOn w:val="Titolo1"/>
    <w:next w:val="Normale"/>
    <w:rsid w:val="00C95C9B"/>
    <w:pPr>
      <w:keepLines w:val="0"/>
      <w:tabs>
        <w:tab w:val="num" w:pos="432"/>
      </w:tabs>
      <w:spacing w:before="480" w:after="240" w:line="300" w:lineRule="exact"/>
      <w:jc w:val="both"/>
      <w:outlineLvl w:val="9"/>
    </w:pPr>
    <w:rPr>
      <w:rFonts w:ascii="Times New Roman" w:eastAsia="Times New Roman" w:hAnsi="Times New Roman" w:cs="Times New Roman"/>
      <w:b/>
      <w:caps/>
      <w:color w:val="000000"/>
      <w:sz w:val="31"/>
      <w:szCs w:val="24"/>
    </w:rPr>
  </w:style>
  <w:style w:type="paragraph" w:customStyle="1" w:styleId="intestazionedipagina">
    <w:name w:val="intestazione di pagina"/>
    <w:basedOn w:val="Normale"/>
    <w:next w:val="Normale"/>
    <w:rsid w:val="00C95C9B"/>
    <w:pPr>
      <w:tabs>
        <w:tab w:val="right" w:pos="9320"/>
      </w:tabs>
      <w:spacing w:after="0" w:line="-140" w:lineRule="auto"/>
      <w:jc w:val="right"/>
    </w:pPr>
    <w:rPr>
      <w:rFonts w:ascii="Arial" w:eastAsia="Times New Roman" w:hAnsi="Arial" w:cs="Times New Roman"/>
      <w:color w:val="000000"/>
      <w:sz w:val="16"/>
      <w:szCs w:val="24"/>
    </w:rPr>
  </w:style>
  <w:style w:type="paragraph" w:customStyle="1" w:styleId="citazionecentrata">
    <w:name w:val="citazione centrata"/>
    <w:basedOn w:val="Normale"/>
    <w:rsid w:val="00C95C9B"/>
    <w:pPr>
      <w:spacing w:before="40" w:after="20" w:line="220" w:lineRule="exact"/>
      <w:ind w:left="607" w:right="608"/>
      <w:jc w:val="both"/>
    </w:pPr>
    <w:rPr>
      <w:rFonts w:ascii="Times New Roman" w:eastAsia="Times New Roman" w:hAnsi="Times New Roman" w:cs="Times New Roman"/>
      <w:color w:val="000000"/>
      <w:sz w:val="20"/>
      <w:szCs w:val="24"/>
    </w:rPr>
  </w:style>
  <w:style w:type="paragraph" w:customStyle="1" w:styleId="citazioneadestra">
    <w:name w:val="citazione a destra"/>
    <w:basedOn w:val="citazionecentrata"/>
    <w:next w:val="Normale"/>
    <w:rsid w:val="00C95C9B"/>
    <w:pPr>
      <w:ind w:left="5670" w:right="0"/>
      <w:jc w:val="left"/>
    </w:pPr>
    <w:rPr>
      <w:i/>
    </w:rPr>
  </w:style>
  <w:style w:type="paragraph" w:customStyle="1" w:styleId="Allegato">
    <w:name w:val="Allegato"/>
    <w:basedOn w:val="Titolo1"/>
    <w:next w:val="Normale"/>
    <w:rsid w:val="00C95C9B"/>
    <w:pPr>
      <w:keepLines w:val="0"/>
      <w:spacing w:before="480" w:after="240" w:line="-320" w:lineRule="auto"/>
      <w:ind w:left="2552" w:hanging="2552"/>
      <w:jc w:val="both"/>
      <w:outlineLvl w:val="9"/>
    </w:pPr>
    <w:rPr>
      <w:rFonts w:ascii="Times New Roman" w:eastAsia="Times New Roman" w:hAnsi="Times New Roman" w:cs="Times New Roman"/>
      <w:b/>
      <w:color w:val="000000"/>
      <w:sz w:val="31"/>
      <w:szCs w:val="24"/>
    </w:rPr>
  </w:style>
  <w:style w:type="paragraph" w:customStyle="1" w:styleId="riferimenti">
    <w:name w:val="riferimenti"/>
    <w:basedOn w:val="Normale"/>
    <w:rsid w:val="00C95C9B"/>
    <w:pPr>
      <w:spacing w:after="80" w:line="220" w:lineRule="exact"/>
      <w:ind w:left="783" w:hanging="760"/>
    </w:pPr>
    <w:rPr>
      <w:rFonts w:ascii="Times New Roman" w:eastAsia="Times New Roman" w:hAnsi="Times New Roman" w:cs="Times New Roman"/>
      <w:color w:val="000000"/>
      <w:sz w:val="24"/>
      <w:szCs w:val="24"/>
    </w:rPr>
  </w:style>
  <w:style w:type="paragraph" w:customStyle="1" w:styleId="bibliografia">
    <w:name w:val="bibliografia"/>
    <w:basedOn w:val="Normale"/>
    <w:rsid w:val="00C95C9B"/>
    <w:pPr>
      <w:spacing w:after="0" w:line="220" w:lineRule="atLeast"/>
      <w:ind w:left="780" w:hanging="760"/>
      <w:jc w:val="both"/>
    </w:pPr>
    <w:rPr>
      <w:rFonts w:ascii="Times New Roman" w:eastAsia="Times New Roman" w:hAnsi="Times New Roman" w:cs="Times New Roman"/>
      <w:color w:val="000000"/>
      <w:sz w:val="24"/>
      <w:szCs w:val="24"/>
    </w:rPr>
  </w:style>
  <w:style w:type="paragraph" w:customStyle="1" w:styleId="pallino1">
    <w:name w:val="pallino 1"/>
    <w:basedOn w:val="Normale"/>
    <w:rsid w:val="00C95C9B"/>
    <w:pPr>
      <w:tabs>
        <w:tab w:val="num" w:pos="360"/>
      </w:tabs>
      <w:spacing w:after="80" w:line="220" w:lineRule="atLeast"/>
      <w:ind w:left="360" w:hanging="360"/>
      <w:jc w:val="both"/>
    </w:pPr>
    <w:rPr>
      <w:rFonts w:ascii="Times" w:eastAsia="Times New Roman" w:hAnsi="Times" w:cs="Times New Roman"/>
      <w:sz w:val="24"/>
      <w:szCs w:val="24"/>
    </w:rPr>
  </w:style>
  <w:style w:type="paragraph" w:customStyle="1" w:styleId="pallino2">
    <w:name w:val="pallino 2"/>
    <w:basedOn w:val="pallino1"/>
    <w:rsid w:val="00C95C9B"/>
    <w:pPr>
      <w:tabs>
        <w:tab w:val="clear" w:pos="360"/>
      </w:tabs>
      <w:spacing w:line="240" w:lineRule="exact"/>
      <w:ind w:left="860" w:hanging="560"/>
    </w:pPr>
    <w:rPr>
      <w:rFonts w:ascii="Times New Roman" w:hAnsi="Times New Roman"/>
      <w:color w:val="000000"/>
    </w:rPr>
  </w:style>
  <w:style w:type="paragraph" w:customStyle="1" w:styleId="FiguraDidascalia">
    <w:name w:val="Figura Didascalia"/>
    <w:basedOn w:val="Normale"/>
    <w:next w:val="Normale"/>
    <w:rsid w:val="00C95C9B"/>
    <w:pPr>
      <w:widowControl w:val="0"/>
      <w:spacing w:after="80" w:line="-240" w:lineRule="auto"/>
      <w:ind w:firstLine="4"/>
      <w:jc w:val="both"/>
    </w:pPr>
    <w:rPr>
      <w:rFonts w:ascii="Times New Roman" w:eastAsia="Times New Roman" w:hAnsi="Times New Roman" w:cs="Times New Roman"/>
      <w:color w:val="000000"/>
      <w:sz w:val="23"/>
      <w:szCs w:val="24"/>
    </w:rPr>
  </w:style>
  <w:style w:type="paragraph" w:customStyle="1" w:styleId="Sommario91">
    <w:name w:val="Sommario 91"/>
    <w:basedOn w:val="Normale"/>
    <w:next w:val="Normale"/>
    <w:rsid w:val="00C95C9B"/>
    <w:pPr>
      <w:tabs>
        <w:tab w:val="right" w:leader="underscore" w:pos="9328"/>
      </w:tabs>
      <w:spacing w:after="0" w:line="240" w:lineRule="exact"/>
      <w:ind w:left="1680"/>
    </w:pPr>
    <w:rPr>
      <w:rFonts w:ascii="Times New Roman" w:eastAsia="Times New Roman" w:hAnsi="Times New Roman" w:cs="Times New Roman"/>
      <w:color w:val="000000"/>
      <w:sz w:val="20"/>
      <w:szCs w:val="24"/>
    </w:rPr>
  </w:style>
  <w:style w:type="paragraph" w:customStyle="1" w:styleId="LOGOCOVERDucato">
    <w:name w:val="LOGO COVER_Ducato"/>
    <w:basedOn w:val="Normale"/>
    <w:rsid w:val="00C95C9B"/>
    <w:pPr>
      <w:spacing w:after="80" w:line="240" w:lineRule="atLeast"/>
      <w:jc w:val="both"/>
    </w:pPr>
    <w:rPr>
      <w:rFonts w:ascii="Times New Roman" w:eastAsia="Times New Roman" w:hAnsi="Times New Roman" w:cs="Times New Roman"/>
      <w:color w:val="000000"/>
      <w:sz w:val="24"/>
      <w:szCs w:val="24"/>
    </w:rPr>
  </w:style>
  <w:style w:type="paragraph" w:customStyle="1" w:styleId="logodipagina">
    <w:name w:val="logo di pagina"/>
    <w:basedOn w:val="Normale"/>
    <w:autoRedefine/>
    <w:rsid w:val="00C95C9B"/>
    <w:pPr>
      <w:spacing w:after="80" w:line="240" w:lineRule="exact"/>
      <w:jc w:val="right"/>
    </w:pPr>
    <w:rPr>
      <w:rFonts w:ascii="Times New Roman" w:eastAsia="Times New Roman" w:hAnsi="Times New Roman" w:cs="Times New Roman"/>
      <w:color w:val="000000"/>
      <w:sz w:val="20"/>
      <w:szCs w:val="24"/>
    </w:rPr>
  </w:style>
  <w:style w:type="paragraph" w:customStyle="1" w:styleId="nelbox">
    <w:name w:val="nelbox"/>
    <w:basedOn w:val="Normale"/>
    <w:rsid w:val="00C95C9B"/>
    <w:pPr>
      <w:spacing w:after="80" w:line="240" w:lineRule="exact"/>
      <w:jc w:val="both"/>
    </w:pPr>
    <w:rPr>
      <w:rFonts w:ascii="Times New Roman" w:eastAsia="Times New Roman" w:hAnsi="Times New Roman" w:cs="Times New Roman"/>
      <w:color w:val="000000"/>
      <w:sz w:val="20"/>
      <w:szCs w:val="24"/>
    </w:rPr>
  </w:style>
  <w:style w:type="paragraph" w:customStyle="1" w:styleId="Pallino">
    <w:name w:val="Pallino"/>
    <w:basedOn w:val="Normale"/>
    <w:rsid w:val="00C95C9B"/>
    <w:pPr>
      <w:spacing w:after="80" w:line="240" w:lineRule="exact"/>
      <w:ind w:left="567" w:hanging="283"/>
      <w:jc w:val="both"/>
    </w:pPr>
    <w:rPr>
      <w:rFonts w:ascii="Times New Roman" w:eastAsia="Times New Roman" w:hAnsi="Times New Roman" w:cs="Times New Roman"/>
      <w:color w:val="000000"/>
      <w:sz w:val="24"/>
      <w:szCs w:val="24"/>
    </w:rPr>
  </w:style>
  <w:style w:type="paragraph" w:customStyle="1" w:styleId="Pallino20">
    <w:name w:val="Pallino 2"/>
    <w:basedOn w:val="Normale"/>
    <w:rsid w:val="00C95C9B"/>
    <w:pPr>
      <w:tabs>
        <w:tab w:val="num" w:pos="720"/>
      </w:tabs>
      <w:spacing w:after="80" w:line="240" w:lineRule="exact"/>
      <w:ind w:left="567" w:hanging="360"/>
      <w:jc w:val="both"/>
    </w:pPr>
    <w:rPr>
      <w:rFonts w:ascii="Times New Roman" w:eastAsia="Times New Roman" w:hAnsi="Times New Roman" w:cs="Times New Roman"/>
      <w:color w:val="000000"/>
      <w:sz w:val="24"/>
      <w:szCs w:val="24"/>
    </w:rPr>
  </w:style>
  <w:style w:type="paragraph" w:customStyle="1" w:styleId="Pallinobis">
    <w:name w:val="Pallino bis"/>
    <w:basedOn w:val="Pallino"/>
    <w:rsid w:val="00C95C9B"/>
    <w:pPr>
      <w:ind w:left="851" w:hanging="284"/>
    </w:pPr>
  </w:style>
  <w:style w:type="paragraph" w:customStyle="1" w:styleId="BodyText21">
    <w:name w:val="Body Text 21"/>
    <w:basedOn w:val="Normale"/>
    <w:rsid w:val="00C95C9B"/>
    <w:pPr>
      <w:spacing w:after="80" w:line="240" w:lineRule="exact"/>
      <w:ind w:left="567"/>
      <w:jc w:val="both"/>
    </w:pPr>
    <w:rPr>
      <w:rFonts w:ascii="Times New Roman" w:eastAsia="Times New Roman" w:hAnsi="Times New Roman" w:cs="Times New Roman"/>
      <w:color w:val="000000"/>
      <w:sz w:val="24"/>
      <w:szCs w:val="24"/>
    </w:rPr>
  </w:style>
  <w:style w:type="paragraph" w:customStyle="1" w:styleId="PlainText1">
    <w:name w:val="Plain Text1"/>
    <w:basedOn w:val="Normale"/>
    <w:rsid w:val="00C95C9B"/>
    <w:pPr>
      <w:spacing w:after="0" w:line="240" w:lineRule="exact"/>
    </w:pPr>
    <w:rPr>
      <w:rFonts w:ascii="Courier New" w:eastAsia="Times New Roman" w:hAnsi="Courier New" w:cs="Times New Roman"/>
      <w:color w:val="000000"/>
      <w:sz w:val="20"/>
      <w:szCs w:val="24"/>
    </w:rPr>
  </w:style>
  <w:style w:type="paragraph" w:customStyle="1" w:styleId="Titoloprocedura">
    <w:name w:val="Titolo procedura"/>
    <w:basedOn w:val="Normale"/>
    <w:rsid w:val="00C95C9B"/>
    <w:pPr>
      <w:spacing w:after="80" w:line="240" w:lineRule="exact"/>
      <w:jc w:val="both"/>
    </w:pPr>
    <w:rPr>
      <w:rFonts w:ascii="Times New Roman" w:eastAsia="Times New Roman" w:hAnsi="Times New Roman" w:cs="Times New Roman"/>
      <w:b/>
      <w:color w:val="000000"/>
      <w:sz w:val="32"/>
      <w:szCs w:val="24"/>
    </w:rPr>
  </w:style>
  <w:style w:type="paragraph" w:styleId="Soggettocommento">
    <w:name w:val="annotation subject"/>
    <w:basedOn w:val="Testocommento"/>
    <w:next w:val="Testocommento"/>
    <w:link w:val="SoggettocommentoCarattere"/>
    <w:semiHidden/>
    <w:rsid w:val="00C95C9B"/>
    <w:rPr>
      <w:b/>
      <w:noProof w:val="0"/>
    </w:rPr>
  </w:style>
  <w:style w:type="character" w:customStyle="1" w:styleId="SoggettocommentoCarattere">
    <w:name w:val="Soggetto commento Carattere"/>
    <w:basedOn w:val="TestocommentoCarattere"/>
    <w:link w:val="Soggettocommento"/>
    <w:semiHidden/>
    <w:rsid w:val="00C95C9B"/>
    <w:rPr>
      <w:rFonts w:ascii="Times New Roman" w:eastAsia="Times New Roman" w:hAnsi="Times New Roman" w:cs="Times New Roman"/>
      <w:b/>
      <w:noProof/>
      <w:sz w:val="20"/>
      <w:szCs w:val="20"/>
      <w:lang w:eastAsia="it-IT"/>
    </w:rPr>
  </w:style>
  <w:style w:type="character" w:customStyle="1" w:styleId="sommario9Char">
    <w:name w:val="sommario 9 Char"/>
    <w:rsid w:val="00C95C9B"/>
    <w:rPr>
      <w:noProof w:val="0"/>
      <w:color w:val="000000"/>
      <w:sz w:val="24"/>
      <w:lang w:val="it-IT" w:eastAsia="it-IT" w:bidi="ar-SA"/>
    </w:rPr>
  </w:style>
  <w:style w:type="paragraph" w:customStyle="1" w:styleId="E-mailSignature1">
    <w:name w:val="E-mail Signature1"/>
    <w:basedOn w:val="Normale"/>
    <w:rsid w:val="00C95C9B"/>
    <w:pPr>
      <w:spacing w:after="0" w:line="240" w:lineRule="auto"/>
    </w:pPr>
    <w:rPr>
      <w:rFonts w:ascii="Times New Roman" w:eastAsia="Times New Roman" w:hAnsi="Times New Roman" w:cs="Times New Roman"/>
      <w:sz w:val="20"/>
      <w:szCs w:val="24"/>
    </w:rPr>
  </w:style>
  <w:style w:type="paragraph" w:customStyle="1" w:styleId="HTMLAddress1">
    <w:name w:val="HTML Address1"/>
    <w:basedOn w:val="Normale"/>
    <w:rsid w:val="00C95C9B"/>
    <w:pPr>
      <w:spacing w:after="0" w:line="240" w:lineRule="auto"/>
    </w:pPr>
    <w:rPr>
      <w:rFonts w:ascii="Times New Roman" w:eastAsia="Times New Roman" w:hAnsi="Times New Roman" w:cs="Times New Roman"/>
      <w:i/>
      <w:sz w:val="20"/>
      <w:szCs w:val="24"/>
    </w:rPr>
  </w:style>
  <w:style w:type="paragraph" w:customStyle="1" w:styleId="HTMLPreformatted1">
    <w:name w:val="HTML Preformatted1"/>
    <w:basedOn w:val="Normale"/>
    <w:rsid w:val="00C95C9B"/>
    <w:pPr>
      <w:spacing w:after="0" w:line="240" w:lineRule="auto"/>
    </w:pPr>
    <w:rPr>
      <w:rFonts w:ascii="Courier New" w:eastAsia="Times New Roman" w:hAnsi="Courier New" w:cs="Times New Roman"/>
      <w:sz w:val="20"/>
      <w:szCs w:val="24"/>
    </w:rPr>
  </w:style>
  <w:style w:type="paragraph" w:styleId="Puntoelenco">
    <w:name w:val="List Bullet"/>
    <w:basedOn w:val="Normale"/>
    <w:autoRedefine/>
    <w:rsid w:val="00C95C9B"/>
    <w:pPr>
      <w:tabs>
        <w:tab w:val="num" w:pos="360"/>
      </w:tabs>
      <w:spacing w:after="0" w:line="240" w:lineRule="auto"/>
      <w:ind w:left="360" w:hanging="360"/>
    </w:pPr>
    <w:rPr>
      <w:rFonts w:ascii="Times New Roman" w:eastAsia="Times New Roman" w:hAnsi="Times New Roman" w:cs="Times New Roman"/>
      <w:sz w:val="20"/>
      <w:szCs w:val="24"/>
    </w:rPr>
  </w:style>
  <w:style w:type="paragraph" w:styleId="Puntoelenco2">
    <w:name w:val="List Bullet 2"/>
    <w:basedOn w:val="Normale"/>
    <w:autoRedefine/>
    <w:rsid w:val="00C95C9B"/>
    <w:pPr>
      <w:tabs>
        <w:tab w:val="num" w:pos="643"/>
      </w:tabs>
      <w:spacing w:after="0" w:line="240" w:lineRule="auto"/>
      <w:ind w:left="643" w:hanging="360"/>
    </w:pPr>
    <w:rPr>
      <w:rFonts w:ascii="Times New Roman" w:eastAsia="Times New Roman" w:hAnsi="Times New Roman" w:cs="Times New Roman"/>
      <w:sz w:val="20"/>
      <w:szCs w:val="24"/>
    </w:rPr>
  </w:style>
  <w:style w:type="paragraph" w:styleId="Puntoelenco3">
    <w:name w:val="List Bullet 3"/>
    <w:basedOn w:val="Normale"/>
    <w:autoRedefine/>
    <w:rsid w:val="00C95C9B"/>
    <w:pPr>
      <w:tabs>
        <w:tab w:val="num" w:pos="926"/>
      </w:tabs>
      <w:spacing w:after="0" w:line="240" w:lineRule="auto"/>
      <w:ind w:left="926" w:hanging="360"/>
    </w:pPr>
    <w:rPr>
      <w:rFonts w:ascii="Times New Roman" w:eastAsia="Times New Roman" w:hAnsi="Times New Roman" w:cs="Times New Roman"/>
      <w:sz w:val="20"/>
      <w:szCs w:val="24"/>
    </w:rPr>
  </w:style>
  <w:style w:type="paragraph" w:styleId="Puntoelenco4">
    <w:name w:val="List Bullet 4"/>
    <w:basedOn w:val="Normale"/>
    <w:autoRedefine/>
    <w:rsid w:val="00C95C9B"/>
    <w:pPr>
      <w:tabs>
        <w:tab w:val="num" w:pos="1209"/>
      </w:tabs>
      <w:spacing w:after="0" w:line="240" w:lineRule="auto"/>
      <w:ind w:left="1209" w:hanging="360"/>
    </w:pPr>
    <w:rPr>
      <w:rFonts w:ascii="Times New Roman" w:eastAsia="Times New Roman" w:hAnsi="Times New Roman" w:cs="Times New Roman"/>
      <w:sz w:val="20"/>
      <w:szCs w:val="24"/>
    </w:rPr>
  </w:style>
  <w:style w:type="paragraph" w:styleId="Puntoelenco5">
    <w:name w:val="List Bullet 5"/>
    <w:basedOn w:val="Normale"/>
    <w:autoRedefine/>
    <w:rsid w:val="00C95C9B"/>
    <w:pPr>
      <w:tabs>
        <w:tab w:val="num" w:pos="1492"/>
      </w:tabs>
      <w:spacing w:after="0" w:line="240" w:lineRule="auto"/>
      <w:ind w:left="1492" w:hanging="360"/>
    </w:pPr>
    <w:rPr>
      <w:rFonts w:ascii="Times New Roman" w:eastAsia="Times New Roman" w:hAnsi="Times New Roman" w:cs="Times New Roman"/>
      <w:sz w:val="20"/>
      <w:szCs w:val="24"/>
    </w:rPr>
  </w:style>
  <w:style w:type="paragraph" w:styleId="Numeroelenco">
    <w:name w:val="List Number"/>
    <w:basedOn w:val="Normale"/>
    <w:rsid w:val="00C95C9B"/>
    <w:pPr>
      <w:tabs>
        <w:tab w:val="num" w:pos="360"/>
      </w:tabs>
      <w:spacing w:after="0" w:line="240" w:lineRule="auto"/>
      <w:ind w:left="360" w:hanging="360"/>
    </w:pPr>
    <w:rPr>
      <w:rFonts w:ascii="Times New Roman" w:eastAsia="Times New Roman" w:hAnsi="Times New Roman" w:cs="Times New Roman"/>
      <w:sz w:val="20"/>
      <w:szCs w:val="24"/>
    </w:rPr>
  </w:style>
  <w:style w:type="paragraph" w:styleId="Numeroelenco2">
    <w:name w:val="List Number 2"/>
    <w:basedOn w:val="Normale"/>
    <w:rsid w:val="00C95C9B"/>
    <w:pPr>
      <w:tabs>
        <w:tab w:val="num" w:pos="643"/>
      </w:tabs>
      <w:spacing w:after="0" w:line="240" w:lineRule="auto"/>
      <w:ind w:left="643" w:hanging="360"/>
    </w:pPr>
    <w:rPr>
      <w:rFonts w:ascii="Times New Roman" w:eastAsia="Times New Roman" w:hAnsi="Times New Roman" w:cs="Times New Roman"/>
      <w:sz w:val="20"/>
      <w:szCs w:val="24"/>
    </w:rPr>
  </w:style>
  <w:style w:type="paragraph" w:styleId="Numeroelenco3">
    <w:name w:val="List Number 3"/>
    <w:basedOn w:val="Normale"/>
    <w:rsid w:val="00C95C9B"/>
    <w:pPr>
      <w:tabs>
        <w:tab w:val="num" w:pos="926"/>
      </w:tabs>
      <w:spacing w:after="0" w:line="240" w:lineRule="auto"/>
      <w:ind w:left="926" w:hanging="360"/>
    </w:pPr>
    <w:rPr>
      <w:rFonts w:ascii="Times New Roman" w:eastAsia="Times New Roman" w:hAnsi="Times New Roman" w:cs="Times New Roman"/>
      <w:sz w:val="20"/>
      <w:szCs w:val="24"/>
    </w:rPr>
  </w:style>
  <w:style w:type="paragraph" w:styleId="Numeroelenco4">
    <w:name w:val="List Number 4"/>
    <w:basedOn w:val="Normale"/>
    <w:rsid w:val="00C95C9B"/>
    <w:pPr>
      <w:tabs>
        <w:tab w:val="num" w:pos="1209"/>
      </w:tabs>
      <w:spacing w:after="0" w:line="240" w:lineRule="auto"/>
      <w:ind w:left="1209" w:hanging="360"/>
    </w:pPr>
    <w:rPr>
      <w:rFonts w:ascii="Times New Roman" w:eastAsia="Times New Roman" w:hAnsi="Times New Roman" w:cs="Times New Roman"/>
      <w:sz w:val="20"/>
      <w:szCs w:val="24"/>
    </w:rPr>
  </w:style>
  <w:style w:type="paragraph" w:styleId="Numeroelenco5">
    <w:name w:val="List Number 5"/>
    <w:basedOn w:val="Normale"/>
    <w:rsid w:val="00C95C9B"/>
    <w:pPr>
      <w:tabs>
        <w:tab w:val="num" w:pos="1492"/>
      </w:tabs>
      <w:spacing w:after="0" w:line="240" w:lineRule="auto"/>
      <w:ind w:left="1492" w:hanging="360"/>
    </w:pPr>
    <w:rPr>
      <w:rFonts w:ascii="Times New Roman" w:eastAsia="Times New Roman" w:hAnsi="Times New Roman" w:cs="Times New Roman"/>
      <w:sz w:val="20"/>
      <w:szCs w:val="24"/>
    </w:rPr>
  </w:style>
  <w:style w:type="paragraph" w:customStyle="1" w:styleId="NormalWeb1">
    <w:name w:val="Normal (Web)1"/>
    <w:basedOn w:val="Normale"/>
    <w:rsid w:val="00C95C9B"/>
    <w:pPr>
      <w:spacing w:after="0" w:line="240" w:lineRule="auto"/>
    </w:pPr>
    <w:rPr>
      <w:rFonts w:ascii="Times New Roman" w:eastAsia="Times New Roman" w:hAnsi="Times New Roman" w:cs="Times New Roman"/>
      <w:sz w:val="24"/>
      <w:szCs w:val="24"/>
    </w:rPr>
  </w:style>
  <w:style w:type="paragraph" w:customStyle="1" w:styleId="M-NormalePagina">
    <w:name w:val="M - Normale Pagina"/>
    <w:basedOn w:val="Normale"/>
    <w:rsid w:val="00C95C9B"/>
    <w:pPr>
      <w:spacing w:after="0" w:line="240" w:lineRule="auto"/>
      <w:jc w:val="both"/>
    </w:pPr>
    <w:rPr>
      <w:rFonts w:ascii="Arial" w:eastAsia="Times New Roman" w:hAnsi="Arial" w:cs="Times New Roman"/>
      <w:sz w:val="24"/>
      <w:szCs w:val="20"/>
      <w:lang w:eastAsia="it-IT"/>
    </w:rPr>
  </w:style>
  <w:style w:type="character" w:customStyle="1" w:styleId="CorpodeltestoCarattere">
    <w:name w:val="Corpo del testo Carattere"/>
    <w:rsid w:val="00C95C9B"/>
    <w:rPr>
      <w:rFonts w:ascii="Arial" w:hAnsi="Arial" w:cs="Arial"/>
      <w:sz w:val="24"/>
      <w:szCs w:val="24"/>
      <w:lang w:val="it-IT" w:eastAsia="en-US" w:bidi="ar-SA"/>
    </w:rPr>
  </w:style>
  <w:style w:type="paragraph" w:customStyle="1" w:styleId="BodyText22">
    <w:name w:val="Body Text 22"/>
    <w:basedOn w:val="Normale"/>
    <w:rsid w:val="00C95C9B"/>
    <w:pPr>
      <w:spacing w:after="0" w:line="240" w:lineRule="atLeast"/>
      <w:ind w:left="360"/>
      <w:jc w:val="both"/>
    </w:pPr>
    <w:rPr>
      <w:rFonts w:ascii="Courier" w:eastAsia="Times New Roman" w:hAnsi="Courier" w:cs="Times New Roman"/>
      <w:sz w:val="20"/>
      <w:szCs w:val="20"/>
    </w:rPr>
  </w:style>
  <w:style w:type="paragraph" w:styleId="Elencocontinua">
    <w:name w:val="List Continue"/>
    <w:basedOn w:val="Normale"/>
    <w:rsid w:val="00C95C9B"/>
    <w:pPr>
      <w:spacing w:after="120" w:line="240" w:lineRule="auto"/>
      <w:ind w:left="283"/>
    </w:pPr>
    <w:rPr>
      <w:rFonts w:ascii="Times New Roman" w:eastAsia="Times New Roman" w:hAnsi="Times New Roman" w:cs="Times New Roman"/>
      <w:sz w:val="24"/>
      <w:szCs w:val="24"/>
    </w:rPr>
  </w:style>
  <w:style w:type="paragraph" w:customStyle="1" w:styleId="M-TitoloGuida">
    <w:name w:val="M - Titolo Guida"/>
    <w:basedOn w:val="Normale"/>
    <w:rsid w:val="00C95C9B"/>
    <w:pPr>
      <w:spacing w:after="0" w:line="240" w:lineRule="auto"/>
    </w:pPr>
    <w:rPr>
      <w:rFonts w:ascii="Arial" w:eastAsia="Times New Roman" w:hAnsi="Arial" w:cs="Times New Roman"/>
      <w:b/>
      <w:sz w:val="24"/>
      <w:szCs w:val="20"/>
      <w:lang w:eastAsia="it-IT"/>
    </w:rPr>
  </w:style>
  <w:style w:type="table" w:customStyle="1" w:styleId="Grigliatabella1">
    <w:name w:val="Griglia tabella1"/>
    <w:basedOn w:val="Tabellanormale"/>
    <w:next w:val="Grigliatabella"/>
    <w:uiPriority w:val="59"/>
    <w:rsid w:val="00C95C9B"/>
    <w:pPr>
      <w:spacing w:after="0" w:line="240" w:lineRule="auto"/>
    </w:pPr>
    <w:rPr>
      <w:rFonts w:ascii="Trebuchet MS" w:eastAsia="Calibri" w:hAnsi="Trebuchet M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2">
    <w:name w:val="Light List Accent 2"/>
    <w:basedOn w:val="Tabellanormale"/>
    <w:uiPriority w:val="61"/>
    <w:rsid w:val="00C95C9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C95C9B"/>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numbering" w:customStyle="1" w:styleId="Style1">
    <w:name w:val="Style1"/>
    <w:uiPriority w:val="99"/>
    <w:rsid w:val="00C95C9B"/>
    <w:pPr>
      <w:numPr>
        <w:numId w:val="2"/>
      </w:numPr>
    </w:pPr>
  </w:style>
  <w:style w:type="numbering" w:customStyle="1" w:styleId="Style2">
    <w:name w:val="Style2"/>
    <w:uiPriority w:val="99"/>
    <w:rsid w:val="00C95C9B"/>
    <w:pPr>
      <w:numPr>
        <w:numId w:val="3"/>
      </w:numPr>
    </w:pPr>
  </w:style>
  <w:style w:type="numbering" w:customStyle="1" w:styleId="Style3">
    <w:name w:val="Style3"/>
    <w:uiPriority w:val="99"/>
    <w:rsid w:val="00C95C9B"/>
    <w:pPr>
      <w:numPr>
        <w:numId w:val="4"/>
      </w:numPr>
    </w:pPr>
  </w:style>
  <w:style w:type="character" w:styleId="Enfasigrassetto">
    <w:name w:val="Strong"/>
    <w:uiPriority w:val="22"/>
    <w:qFormat/>
    <w:rsid w:val="00C95C9B"/>
    <w:rPr>
      <w:b/>
      <w:bCs/>
      <w:i w:val="0"/>
      <w:iCs w:val="0"/>
    </w:rPr>
  </w:style>
  <w:style w:type="character" w:styleId="Enfasicorsivo">
    <w:name w:val="Emphasis"/>
    <w:uiPriority w:val="20"/>
    <w:qFormat/>
    <w:rsid w:val="00C95C9B"/>
    <w:rPr>
      <w:b w:val="0"/>
      <w:bCs w:val="0"/>
      <w:i/>
      <w:iCs/>
    </w:rPr>
  </w:style>
  <w:style w:type="paragraph" w:styleId="Testonotadichiusura">
    <w:name w:val="endnote text"/>
    <w:basedOn w:val="Normale"/>
    <w:link w:val="TestonotadichiusuraCarattere"/>
    <w:semiHidden/>
    <w:unhideWhenUsed/>
    <w:rsid w:val="00C95C9B"/>
    <w:pPr>
      <w:spacing w:after="0" w:line="240" w:lineRule="auto"/>
    </w:pPr>
    <w:rPr>
      <w:rFonts w:ascii="Times New Roman" w:eastAsia="Times New Roman" w:hAnsi="Times New Roman" w:cs="Times New Roman"/>
      <w:sz w:val="20"/>
      <w:szCs w:val="20"/>
    </w:rPr>
  </w:style>
  <w:style w:type="character" w:customStyle="1" w:styleId="TestonotadichiusuraCarattere">
    <w:name w:val="Testo nota di chiusura Carattere"/>
    <w:basedOn w:val="Carpredefinitoparagrafo"/>
    <w:link w:val="Testonotadichiusura"/>
    <w:semiHidden/>
    <w:rsid w:val="00C95C9B"/>
    <w:rPr>
      <w:rFonts w:ascii="Times New Roman" w:eastAsia="Times New Roman" w:hAnsi="Times New Roman" w:cs="Times New Roman"/>
      <w:sz w:val="20"/>
      <w:szCs w:val="20"/>
    </w:rPr>
  </w:style>
  <w:style w:type="character" w:styleId="Rimandonotadichiusura">
    <w:name w:val="endnote reference"/>
    <w:semiHidden/>
    <w:unhideWhenUsed/>
    <w:rsid w:val="00C95C9B"/>
    <w:rPr>
      <w:vertAlign w:val="superscript"/>
    </w:rPr>
  </w:style>
  <w:style w:type="paragraph" w:customStyle="1" w:styleId="Paragrafobase">
    <w:name w:val="[Paragrafo base]"/>
    <w:basedOn w:val="Normale"/>
    <w:uiPriority w:val="99"/>
    <w:rsid w:val="00FC573F"/>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n-US"/>
    </w:rPr>
  </w:style>
  <w:style w:type="character" w:styleId="Testosegnaposto">
    <w:name w:val="Placeholder Text"/>
    <w:basedOn w:val="Carpredefinitoparagrafo"/>
    <w:uiPriority w:val="99"/>
    <w:semiHidden/>
    <w:rsid w:val="00FC573F"/>
    <w:rPr>
      <w:color w:val="808080"/>
    </w:rPr>
  </w:style>
  <w:style w:type="table" w:styleId="Tabellaelenco2-colore3">
    <w:name w:val="List Table 2 Accent 3"/>
    <w:basedOn w:val="Tabellanormale"/>
    <w:uiPriority w:val="47"/>
    <w:rsid w:val="00FC573F"/>
    <w:pPr>
      <w:spacing w:after="0" w:line="240" w:lineRule="auto"/>
    </w:pPr>
    <w:rPr>
      <w:sz w:val="24"/>
      <w:szCs w:val="24"/>
    </w:rPr>
    <w:tblPr>
      <w:tblStyleRowBandSize w:val="1"/>
      <w:tblStyleColBandSize w:val="1"/>
      <w:tblInd w:w="0" w:type="nil"/>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rkhzd">
    <w:name w:val="grkhzd"/>
    <w:basedOn w:val="Carpredefinitoparagrafo"/>
    <w:rsid w:val="00F24D65"/>
  </w:style>
  <w:style w:type="character" w:customStyle="1" w:styleId="lrzxr">
    <w:name w:val="lrzxr"/>
    <w:basedOn w:val="Carpredefinitoparagrafo"/>
    <w:rsid w:val="00F24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8774">
      <w:bodyDiv w:val="1"/>
      <w:marLeft w:val="0"/>
      <w:marRight w:val="0"/>
      <w:marTop w:val="0"/>
      <w:marBottom w:val="0"/>
      <w:divBdr>
        <w:top w:val="none" w:sz="0" w:space="0" w:color="auto"/>
        <w:left w:val="none" w:sz="0" w:space="0" w:color="auto"/>
        <w:bottom w:val="none" w:sz="0" w:space="0" w:color="auto"/>
        <w:right w:val="none" w:sz="0" w:space="0" w:color="auto"/>
      </w:divBdr>
    </w:div>
    <w:div w:id="95945719">
      <w:bodyDiv w:val="1"/>
      <w:marLeft w:val="0"/>
      <w:marRight w:val="0"/>
      <w:marTop w:val="0"/>
      <w:marBottom w:val="0"/>
      <w:divBdr>
        <w:top w:val="none" w:sz="0" w:space="0" w:color="auto"/>
        <w:left w:val="none" w:sz="0" w:space="0" w:color="auto"/>
        <w:bottom w:val="none" w:sz="0" w:space="0" w:color="auto"/>
        <w:right w:val="none" w:sz="0" w:space="0" w:color="auto"/>
      </w:divBdr>
    </w:div>
    <w:div w:id="139463529">
      <w:bodyDiv w:val="1"/>
      <w:marLeft w:val="0"/>
      <w:marRight w:val="0"/>
      <w:marTop w:val="0"/>
      <w:marBottom w:val="0"/>
      <w:divBdr>
        <w:top w:val="none" w:sz="0" w:space="0" w:color="auto"/>
        <w:left w:val="none" w:sz="0" w:space="0" w:color="auto"/>
        <w:bottom w:val="none" w:sz="0" w:space="0" w:color="auto"/>
        <w:right w:val="none" w:sz="0" w:space="0" w:color="auto"/>
      </w:divBdr>
    </w:div>
    <w:div w:id="144473668">
      <w:bodyDiv w:val="1"/>
      <w:marLeft w:val="0"/>
      <w:marRight w:val="0"/>
      <w:marTop w:val="0"/>
      <w:marBottom w:val="0"/>
      <w:divBdr>
        <w:top w:val="none" w:sz="0" w:space="0" w:color="auto"/>
        <w:left w:val="none" w:sz="0" w:space="0" w:color="auto"/>
        <w:bottom w:val="none" w:sz="0" w:space="0" w:color="auto"/>
        <w:right w:val="none" w:sz="0" w:space="0" w:color="auto"/>
      </w:divBdr>
    </w:div>
    <w:div w:id="153693495">
      <w:bodyDiv w:val="1"/>
      <w:marLeft w:val="0"/>
      <w:marRight w:val="0"/>
      <w:marTop w:val="0"/>
      <w:marBottom w:val="0"/>
      <w:divBdr>
        <w:top w:val="none" w:sz="0" w:space="0" w:color="auto"/>
        <w:left w:val="none" w:sz="0" w:space="0" w:color="auto"/>
        <w:bottom w:val="none" w:sz="0" w:space="0" w:color="auto"/>
        <w:right w:val="none" w:sz="0" w:space="0" w:color="auto"/>
      </w:divBdr>
    </w:div>
    <w:div w:id="202518872">
      <w:bodyDiv w:val="1"/>
      <w:marLeft w:val="0"/>
      <w:marRight w:val="0"/>
      <w:marTop w:val="0"/>
      <w:marBottom w:val="0"/>
      <w:divBdr>
        <w:top w:val="none" w:sz="0" w:space="0" w:color="auto"/>
        <w:left w:val="none" w:sz="0" w:space="0" w:color="auto"/>
        <w:bottom w:val="none" w:sz="0" w:space="0" w:color="auto"/>
        <w:right w:val="none" w:sz="0" w:space="0" w:color="auto"/>
      </w:divBdr>
    </w:div>
    <w:div w:id="243298588">
      <w:bodyDiv w:val="1"/>
      <w:marLeft w:val="0"/>
      <w:marRight w:val="0"/>
      <w:marTop w:val="0"/>
      <w:marBottom w:val="0"/>
      <w:divBdr>
        <w:top w:val="none" w:sz="0" w:space="0" w:color="auto"/>
        <w:left w:val="none" w:sz="0" w:space="0" w:color="auto"/>
        <w:bottom w:val="none" w:sz="0" w:space="0" w:color="auto"/>
        <w:right w:val="none" w:sz="0" w:space="0" w:color="auto"/>
      </w:divBdr>
    </w:div>
    <w:div w:id="290671515">
      <w:bodyDiv w:val="1"/>
      <w:marLeft w:val="0"/>
      <w:marRight w:val="0"/>
      <w:marTop w:val="0"/>
      <w:marBottom w:val="0"/>
      <w:divBdr>
        <w:top w:val="none" w:sz="0" w:space="0" w:color="auto"/>
        <w:left w:val="none" w:sz="0" w:space="0" w:color="auto"/>
        <w:bottom w:val="none" w:sz="0" w:space="0" w:color="auto"/>
        <w:right w:val="none" w:sz="0" w:space="0" w:color="auto"/>
      </w:divBdr>
    </w:div>
    <w:div w:id="334647828">
      <w:bodyDiv w:val="1"/>
      <w:marLeft w:val="0"/>
      <w:marRight w:val="0"/>
      <w:marTop w:val="0"/>
      <w:marBottom w:val="0"/>
      <w:divBdr>
        <w:top w:val="none" w:sz="0" w:space="0" w:color="auto"/>
        <w:left w:val="none" w:sz="0" w:space="0" w:color="auto"/>
        <w:bottom w:val="none" w:sz="0" w:space="0" w:color="auto"/>
        <w:right w:val="none" w:sz="0" w:space="0" w:color="auto"/>
      </w:divBdr>
    </w:div>
    <w:div w:id="354505554">
      <w:bodyDiv w:val="1"/>
      <w:marLeft w:val="0"/>
      <w:marRight w:val="0"/>
      <w:marTop w:val="0"/>
      <w:marBottom w:val="0"/>
      <w:divBdr>
        <w:top w:val="none" w:sz="0" w:space="0" w:color="auto"/>
        <w:left w:val="none" w:sz="0" w:space="0" w:color="auto"/>
        <w:bottom w:val="none" w:sz="0" w:space="0" w:color="auto"/>
        <w:right w:val="none" w:sz="0" w:space="0" w:color="auto"/>
      </w:divBdr>
      <w:divsChild>
        <w:div w:id="2019042326">
          <w:marLeft w:val="0"/>
          <w:marRight w:val="0"/>
          <w:marTop w:val="0"/>
          <w:marBottom w:val="0"/>
          <w:divBdr>
            <w:top w:val="none" w:sz="0" w:space="0" w:color="auto"/>
            <w:left w:val="none" w:sz="0" w:space="0" w:color="auto"/>
            <w:bottom w:val="none" w:sz="0" w:space="0" w:color="auto"/>
            <w:right w:val="none" w:sz="0" w:space="0" w:color="auto"/>
          </w:divBdr>
        </w:div>
        <w:div w:id="1755784361">
          <w:marLeft w:val="0"/>
          <w:marRight w:val="0"/>
          <w:marTop w:val="0"/>
          <w:marBottom w:val="0"/>
          <w:divBdr>
            <w:top w:val="none" w:sz="0" w:space="0" w:color="auto"/>
            <w:left w:val="none" w:sz="0" w:space="0" w:color="auto"/>
            <w:bottom w:val="none" w:sz="0" w:space="0" w:color="auto"/>
            <w:right w:val="none" w:sz="0" w:space="0" w:color="auto"/>
          </w:divBdr>
        </w:div>
        <w:div w:id="1832597391">
          <w:marLeft w:val="0"/>
          <w:marRight w:val="0"/>
          <w:marTop w:val="0"/>
          <w:marBottom w:val="0"/>
          <w:divBdr>
            <w:top w:val="none" w:sz="0" w:space="0" w:color="auto"/>
            <w:left w:val="none" w:sz="0" w:space="0" w:color="auto"/>
            <w:bottom w:val="none" w:sz="0" w:space="0" w:color="auto"/>
            <w:right w:val="none" w:sz="0" w:space="0" w:color="auto"/>
          </w:divBdr>
        </w:div>
        <w:div w:id="2060397476">
          <w:marLeft w:val="0"/>
          <w:marRight w:val="0"/>
          <w:marTop w:val="0"/>
          <w:marBottom w:val="0"/>
          <w:divBdr>
            <w:top w:val="none" w:sz="0" w:space="0" w:color="auto"/>
            <w:left w:val="none" w:sz="0" w:space="0" w:color="auto"/>
            <w:bottom w:val="none" w:sz="0" w:space="0" w:color="auto"/>
            <w:right w:val="none" w:sz="0" w:space="0" w:color="auto"/>
          </w:divBdr>
        </w:div>
        <w:div w:id="1493987883">
          <w:marLeft w:val="0"/>
          <w:marRight w:val="0"/>
          <w:marTop w:val="0"/>
          <w:marBottom w:val="0"/>
          <w:divBdr>
            <w:top w:val="none" w:sz="0" w:space="0" w:color="auto"/>
            <w:left w:val="none" w:sz="0" w:space="0" w:color="auto"/>
            <w:bottom w:val="none" w:sz="0" w:space="0" w:color="auto"/>
            <w:right w:val="none" w:sz="0" w:space="0" w:color="auto"/>
          </w:divBdr>
        </w:div>
        <w:div w:id="236016091">
          <w:marLeft w:val="0"/>
          <w:marRight w:val="0"/>
          <w:marTop w:val="0"/>
          <w:marBottom w:val="0"/>
          <w:divBdr>
            <w:top w:val="none" w:sz="0" w:space="0" w:color="auto"/>
            <w:left w:val="none" w:sz="0" w:space="0" w:color="auto"/>
            <w:bottom w:val="none" w:sz="0" w:space="0" w:color="auto"/>
            <w:right w:val="none" w:sz="0" w:space="0" w:color="auto"/>
          </w:divBdr>
        </w:div>
        <w:div w:id="1470592279">
          <w:marLeft w:val="0"/>
          <w:marRight w:val="0"/>
          <w:marTop w:val="0"/>
          <w:marBottom w:val="0"/>
          <w:divBdr>
            <w:top w:val="none" w:sz="0" w:space="0" w:color="auto"/>
            <w:left w:val="none" w:sz="0" w:space="0" w:color="auto"/>
            <w:bottom w:val="none" w:sz="0" w:space="0" w:color="auto"/>
            <w:right w:val="none" w:sz="0" w:space="0" w:color="auto"/>
          </w:divBdr>
        </w:div>
      </w:divsChild>
    </w:div>
    <w:div w:id="461508081">
      <w:bodyDiv w:val="1"/>
      <w:marLeft w:val="0"/>
      <w:marRight w:val="0"/>
      <w:marTop w:val="0"/>
      <w:marBottom w:val="0"/>
      <w:divBdr>
        <w:top w:val="none" w:sz="0" w:space="0" w:color="auto"/>
        <w:left w:val="none" w:sz="0" w:space="0" w:color="auto"/>
        <w:bottom w:val="none" w:sz="0" w:space="0" w:color="auto"/>
        <w:right w:val="none" w:sz="0" w:space="0" w:color="auto"/>
      </w:divBdr>
    </w:div>
    <w:div w:id="588198536">
      <w:bodyDiv w:val="1"/>
      <w:marLeft w:val="0"/>
      <w:marRight w:val="0"/>
      <w:marTop w:val="0"/>
      <w:marBottom w:val="0"/>
      <w:divBdr>
        <w:top w:val="none" w:sz="0" w:space="0" w:color="auto"/>
        <w:left w:val="none" w:sz="0" w:space="0" w:color="auto"/>
        <w:bottom w:val="none" w:sz="0" w:space="0" w:color="auto"/>
        <w:right w:val="none" w:sz="0" w:space="0" w:color="auto"/>
      </w:divBdr>
    </w:div>
    <w:div w:id="599987621">
      <w:bodyDiv w:val="1"/>
      <w:marLeft w:val="0"/>
      <w:marRight w:val="0"/>
      <w:marTop w:val="0"/>
      <w:marBottom w:val="0"/>
      <w:divBdr>
        <w:top w:val="none" w:sz="0" w:space="0" w:color="auto"/>
        <w:left w:val="none" w:sz="0" w:space="0" w:color="auto"/>
        <w:bottom w:val="none" w:sz="0" w:space="0" w:color="auto"/>
        <w:right w:val="none" w:sz="0" w:space="0" w:color="auto"/>
      </w:divBdr>
      <w:divsChild>
        <w:div w:id="238908298">
          <w:marLeft w:val="0"/>
          <w:marRight w:val="0"/>
          <w:marTop w:val="0"/>
          <w:marBottom w:val="0"/>
          <w:divBdr>
            <w:top w:val="none" w:sz="0" w:space="0" w:color="auto"/>
            <w:left w:val="none" w:sz="0" w:space="0" w:color="auto"/>
            <w:bottom w:val="none" w:sz="0" w:space="0" w:color="auto"/>
            <w:right w:val="none" w:sz="0" w:space="0" w:color="auto"/>
          </w:divBdr>
        </w:div>
        <w:div w:id="438332751">
          <w:marLeft w:val="0"/>
          <w:marRight w:val="0"/>
          <w:marTop w:val="0"/>
          <w:marBottom w:val="0"/>
          <w:divBdr>
            <w:top w:val="none" w:sz="0" w:space="0" w:color="auto"/>
            <w:left w:val="none" w:sz="0" w:space="0" w:color="auto"/>
            <w:bottom w:val="none" w:sz="0" w:space="0" w:color="auto"/>
            <w:right w:val="none" w:sz="0" w:space="0" w:color="auto"/>
          </w:divBdr>
        </w:div>
      </w:divsChild>
    </w:div>
    <w:div w:id="603461070">
      <w:bodyDiv w:val="1"/>
      <w:marLeft w:val="0"/>
      <w:marRight w:val="0"/>
      <w:marTop w:val="0"/>
      <w:marBottom w:val="0"/>
      <w:divBdr>
        <w:top w:val="none" w:sz="0" w:space="0" w:color="auto"/>
        <w:left w:val="none" w:sz="0" w:space="0" w:color="auto"/>
        <w:bottom w:val="none" w:sz="0" w:space="0" w:color="auto"/>
        <w:right w:val="none" w:sz="0" w:space="0" w:color="auto"/>
      </w:divBdr>
    </w:div>
    <w:div w:id="630327261">
      <w:bodyDiv w:val="1"/>
      <w:marLeft w:val="0"/>
      <w:marRight w:val="0"/>
      <w:marTop w:val="0"/>
      <w:marBottom w:val="0"/>
      <w:divBdr>
        <w:top w:val="none" w:sz="0" w:space="0" w:color="auto"/>
        <w:left w:val="none" w:sz="0" w:space="0" w:color="auto"/>
        <w:bottom w:val="none" w:sz="0" w:space="0" w:color="auto"/>
        <w:right w:val="none" w:sz="0" w:space="0" w:color="auto"/>
      </w:divBdr>
    </w:div>
    <w:div w:id="637685364">
      <w:bodyDiv w:val="1"/>
      <w:marLeft w:val="0"/>
      <w:marRight w:val="0"/>
      <w:marTop w:val="0"/>
      <w:marBottom w:val="0"/>
      <w:divBdr>
        <w:top w:val="none" w:sz="0" w:space="0" w:color="auto"/>
        <w:left w:val="none" w:sz="0" w:space="0" w:color="auto"/>
        <w:bottom w:val="none" w:sz="0" w:space="0" w:color="auto"/>
        <w:right w:val="none" w:sz="0" w:space="0" w:color="auto"/>
      </w:divBdr>
    </w:div>
    <w:div w:id="656961680">
      <w:bodyDiv w:val="1"/>
      <w:marLeft w:val="0"/>
      <w:marRight w:val="0"/>
      <w:marTop w:val="0"/>
      <w:marBottom w:val="0"/>
      <w:divBdr>
        <w:top w:val="none" w:sz="0" w:space="0" w:color="auto"/>
        <w:left w:val="none" w:sz="0" w:space="0" w:color="auto"/>
        <w:bottom w:val="none" w:sz="0" w:space="0" w:color="auto"/>
        <w:right w:val="none" w:sz="0" w:space="0" w:color="auto"/>
      </w:divBdr>
    </w:div>
    <w:div w:id="753281295">
      <w:bodyDiv w:val="1"/>
      <w:marLeft w:val="0"/>
      <w:marRight w:val="0"/>
      <w:marTop w:val="0"/>
      <w:marBottom w:val="0"/>
      <w:divBdr>
        <w:top w:val="none" w:sz="0" w:space="0" w:color="auto"/>
        <w:left w:val="none" w:sz="0" w:space="0" w:color="auto"/>
        <w:bottom w:val="none" w:sz="0" w:space="0" w:color="auto"/>
        <w:right w:val="none" w:sz="0" w:space="0" w:color="auto"/>
      </w:divBdr>
    </w:div>
    <w:div w:id="769739345">
      <w:bodyDiv w:val="1"/>
      <w:marLeft w:val="0"/>
      <w:marRight w:val="0"/>
      <w:marTop w:val="0"/>
      <w:marBottom w:val="0"/>
      <w:divBdr>
        <w:top w:val="none" w:sz="0" w:space="0" w:color="auto"/>
        <w:left w:val="none" w:sz="0" w:space="0" w:color="auto"/>
        <w:bottom w:val="none" w:sz="0" w:space="0" w:color="auto"/>
        <w:right w:val="none" w:sz="0" w:space="0" w:color="auto"/>
      </w:divBdr>
    </w:div>
    <w:div w:id="778378375">
      <w:bodyDiv w:val="1"/>
      <w:marLeft w:val="0"/>
      <w:marRight w:val="0"/>
      <w:marTop w:val="0"/>
      <w:marBottom w:val="0"/>
      <w:divBdr>
        <w:top w:val="none" w:sz="0" w:space="0" w:color="auto"/>
        <w:left w:val="none" w:sz="0" w:space="0" w:color="auto"/>
        <w:bottom w:val="none" w:sz="0" w:space="0" w:color="auto"/>
        <w:right w:val="none" w:sz="0" w:space="0" w:color="auto"/>
      </w:divBdr>
    </w:div>
    <w:div w:id="913783832">
      <w:bodyDiv w:val="1"/>
      <w:marLeft w:val="0"/>
      <w:marRight w:val="0"/>
      <w:marTop w:val="0"/>
      <w:marBottom w:val="0"/>
      <w:divBdr>
        <w:top w:val="none" w:sz="0" w:space="0" w:color="auto"/>
        <w:left w:val="none" w:sz="0" w:space="0" w:color="auto"/>
        <w:bottom w:val="none" w:sz="0" w:space="0" w:color="auto"/>
        <w:right w:val="none" w:sz="0" w:space="0" w:color="auto"/>
      </w:divBdr>
    </w:div>
    <w:div w:id="932784620">
      <w:bodyDiv w:val="1"/>
      <w:marLeft w:val="0"/>
      <w:marRight w:val="0"/>
      <w:marTop w:val="0"/>
      <w:marBottom w:val="0"/>
      <w:divBdr>
        <w:top w:val="none" w:sz="0" w:space="0" w:color="auto"/>
        <w:left w:val="none" w:sz="0" w:space="0" w:color="auto"/>
        <w:bottom w:val="none" w:sz="0" w:space="0" w:color="auto"/>
        <w:right w:val="none" w:sz="0" w:space="0" w:color="auto"/>
      </w:divBdr>
    </w:div>
    <w:div w:id="971520140">
      <w:bodyDiv w:val="1"/>
      <w:marLeft w:val="0"/>
      <w:marRight w:val="0"/>
      <w:marTop w:val="0"/>
      <w:marBottom w:val="0"/>
      <w:divBdr>
        <w:top w:val="none" w:sz="0" w:space="0" w:color="auto"/>
        <w:left w:val="none" w:sz="0" w:space="0" w:color="auto"/>
        <w:bottom w:val="none" w:sz="0" w:space="0" w:color="auto"/>
        <w:right w:val="none" w:sz="0" w:space="0" w:color="auto"/>
      </w:divBdr>
    </w:div>
    <w:div w:id="983704695">
      <w:bodyDiv w:val="1"/>
      <w:marLeft w:val="0"/>
      <w:marRight w:val="0"/>
      <w:marTop w:val="0"/>
      <w:marBottom w:val="0"/>
      <w:divBdr>
        <w:top w:val="none" w:sz="0" w:space="0" w:color="auto"/>
        <w:left w:val="none" w:sz="0" w:space="0" w:color="auto"/>
        <w:bottom w:val="none" w:sz="0" w:space="0" w:color="auto"/>
        <w:right w:val="none" w:sz="0" w:space="0" w:color="auto"/>
      </w:divBdr>
    </w:div>
    <w:div w:id="1031614236">
      <w:bodyDiv w:val="1"/>
      <w:marLeft w:val="0"/>
      <w:marRight w:val="0"/>
      <w:marTop w:val="0"/>
      <w:marBottom w:val="0"/>
      <w:divBdr>
        <w:top w:val="none" w:sz="0" w:space="0" w:color="auto"/>
        <w:left w:val="none" w:sz="0" w:space="0" w:color="auto"/>
        <w:bottom w:val="none" w:sz="0" w:space="0" w:color="auto"/>
        <w:right w:val="none" w:sz="0" w:space="0" w:color="auto"/>
      </w:divBdr>
    </w:div>
    <w:div w:id="1099444874">
      <w:bodyDiv w:val="1"/>
      <w:marLeft w:val="0"/>
      <w:marRight w:val="0"/>
      <w:marTop w:val="0"/>
      <w:marBottom w:val="0"/>
      <w:divBdr>
        <w:top w:val="none" w:sz="0" w:space="0" w:color="auto"/>
        <w:left w:val="none" w:sz="0" w:space="0" w:color="auto"/>
        <w:bottom w:val="none" w:sz="0" w:space="0" w:color="auto"/>
        <w:right w:val="none" w:sz="0" w:space="0" w:color="auto"/>
      </w:divBdr>
    </w:div>
    <w:div w:id="1196236104">
      <w:bodyDiv w:val="1"/>
      <w:marLeft w:val="0"/>
      <w:marRight w:val="0"/>
      <w:marTop w:val="0"/>
      <w:marBottom w:val="0"/>
      <w:divBdr>
        <w:top w:val="none" w:sz="0" w:space="0" w:color="auto"/>
        <w:left w:val="none" w:sz="0" w:space="0" w:color="auto"/>
        <w:bottom w:val="none" w:sz="0" w:space="0" w:color="auto"/>
        <w:right w:val="none" w:sz="0" w:space="0" w:color="auto"/>
      </w:divBdr>
    </w:div>
    <w:div w:id="1210259985">
      <w:bodyDiv w:val="1"/>
      <w:marLeft w:val="0"/>
      <w:marRight w:val="0"/>
      <w:marTop w:val="0"/>
      <w:marBottom w:val="0"/>
      <w:divBdr>
        <w:top w:val="none" w:sz="0" w:space="0" w:color="auto"/>
        <w:left w:val="none" w:sz="0" w:space="0" w:color="auto"/>
        <w:bottom w:val="none" w:sz="0" w:space="0" w:color="auto"/>
        <w:right w:val="none" w:sz="0" w:space="0" w:color="auto"/>
      </w:divBdr>
    </w:div>
    <w:div w:id="1270505707">
      <w:bodyDiv w:val="1"/>
      <w:marLeft w:val="0"/>
      <w:marRight w:val="0"/>
      <w:marTop w:val="0"/>
      <w:marBottom w:val="0"/>
      <w:divBdr>
        <w:top w:val="none" w:sz="0" w:space="0" w:color="auto"/>
        <w:left w:val="none" w:sz="0" w:space="0" w:color="auto"/>
        <w:bottom w:val="none" w:sz="0" w:space="0" w:color="auto"/>
        <w:right w:val="none" w:sz="0" w:space="0" w:color="auto"/>
      </w:divBdr>
      <w:divsChild>
        <w:div w:id="1014917249">
          <w:marLeft w:val="252"/>
          <w:marRight w:val="0"/>
          <w:marTop w:val="0"/>
          <w:marBottom w:val="0"/>
          <w:divBdr>
            <w:top w:val="none" w:sz="0" w:space="0" w:color="auto"/>
            <w:left w:val="none" w:sz="0" w:space="0" w:color="auto"/>
            <w:bottom w:val="none" w:sz="0" w:space="0" w:color="auto"/>
            <w:right w:val="none" w:sz="0" w:space="0" w:color="auto"/>
          </w:divBdr>
        </w:div>
      </w:divsChild>
    </w:div>
    <w:div w:id="1281687684">
      <w:bodyDiv w:val="1"/>
      <w:marLeft w:val="0"/>
      <w:marRight w:val="0"/>
      <w:marTop w:val="0"/>
      <w:marBottom w:val="0"/>
      <w:divBdr>
        <w:top w:val="none" w:sz="0" w:space="0" w:color="auto"/>
        <w:left w:val="none" w:sz="0" w:space="0" w:color="auto"/>
        <w:bottom w:val="none" w:sz="0" w:space="0" w:color="auto"/>
        <w:right w:val="none" w:sz="0" w:space="0" w:color="auto"/>
      </w:divBdr>
    </w:div>
    <w:div w:id="1294675816">
      <w:bodyDiv w:val="1"/>
      <w:marLeft w:val="0"/>
      <w:marRight w:val="0"/>
      <w:marTop w:val="0"/>
      <w:marBottom w:val="0"/>
      <w:divBdr>
        <w:top w:val="none" w:sz="0" w:space="0" w:color="auto"/>
        <w:left w:val="none" w:sz="0" w:space="0" w:color="auto"/>
        <w:bottom w:val="none" w:sz="0" w:space="0" w:color="auto"/>
        <w:right w:val="none" w:sz="0" w:space="0" w:color="auto"/>
      </w:divBdr>
    </w:div>
    <w:div w:id="1466313450">
      <w:bodyDiv w:val="1"/>
      <w:marLeft w:val="0"/>
      <w:marRight w:val="0"/>
      <w:marTop w:val="0"/>
      <w:marBottom w:val="0"/>
      <w:divBdr>
        <w:top w:val="none" w:sz="0" w:space="0" w:color="auto"/>
        <w:left w:val="none" w:sz="0" w:space="0" w:color="auto"/>
        <w:bottom w:val="none" w:sz="0" w:space="0" w:color="auto"/>
        <w:right w:val="none" w:sz="0" w:space="0" w:color="auto"/>
      </w:divBdr>
    </w:div>
    <w:div w:id="1532189636">
      <w:bodyDiv w:val="1"/>
      <w:marLeft w:val="0"/>
      <w:marRight w:val="0"/>
      <w:marTop w:val="0"/>
      <w:marBottom w:val="0"/>
      <w:divBdr>
        <w:top w:val="none" w:sz="0" w:space="0" w:color="auto"/>
        <w:left w:val="none" w:sz="0" w:space="0" w:color="auto"/>
        <w:bottom w:val="none" w:sz="0" w:space="0" w:color="auto"/>
        <w:right w:val="none" w:sz="0" w:space="0" w:color="auto"/>
      </w:divBdr>
    </w:div>
    <w:div w:id="1647734659">
      <w:bodyDiv w:val="1"/>
      <w:marLeft w:val="0"/>
      <w:marRight w:val="0"/>
      <w:marTop w:val="0"/>
      <w:marBottom w:val="0"/>
      <w:divBdr>
        <w:top w:val="none" w:sz="0" w:space="0" w:color="auto"/>
        <w:left w:val="none" w:sz="0" w:space="0" w:color="auto"/>
        <w:bottom w:val="none" w:sz="0" w:space="0" w:color="auto"/>
        <w:right w:val="none" w:sz="0" w:space="0" w:color="auto"/>
      </w:divBdr>
      <w:divsChild>
        <w:div w:id="514345178">
          <w:marLeft w:val="252"/>
          <w:marRight w:val="0"/>
          <w:marTop w:val="0"/>
          <w:marBottom w:val="0"/>
          <w:divBdr>
            <w:top w:val="none" w:sz="0" w:space="0" w:color="auto"/>
            <w:left w:val="none" w:sz="0" w:space="0" w:color="auto"/>
            <w:bottom w:val="none" w:sz="0" w:space="0" w:color="auto"/>
            <w:right w:val="none" w:sz="0" w:space="0" w:color="auto"/>
          </w:divBdr>
        </w:div>
      </w:divsChild>
    </w:div>
    <w:div w:id="1684090923">
      <w:bodyDiv w:val="1"/>
      <w:marLeft w:val="0"/>
      <w:marRight w:val="0"/>
      <w:marTop w:val="0"/>
      <w:marBottom w:val="0"/>
      <w:divBdr>
        <w:top w:val="none" w:sz="0" w:space="0" w:color="auto"/>
        <w:left w:val="none" w:sz="0" w:space="0" w:color="auto"/>
        <w:bottom w:val="none" w:sz="0" w:space="0" w:color="auto"/>
        <w:right w:val="none" w:sz="0" w:space="0" w:color="auto"/>
      </w:divBdr>
      <w:divsChild>
        <w:div w:id="288979896">
          <w:marLeft w:val="0"/>
          <w:marRight w:val="0"/>
          <w:marTop w:val="0"/>
          <w:marBottom w:val="0"/>
          <w:divBdr>
            <w:top w:val="none" w:sz="0" w:space="0" w:color="auto"/>
            <w:left w:val="none" w:sz="0" w:space="0" w:color="auto"/>
            <w:bottom w:val="none" w:sz="0" w:space="0" w:color="auto"/>
            <w:right w:val="none" w:sz="0" w:space="0" w:color="auto"/>
          </w:divBdr>
        </w:div>
        <w:div w:id="2037609413">
          <w:marLeft w:val="0"/>
          <w:marRight w:val="0"/>
          <w:marTop w:val="0"/>
          <w:marBottom w:val="0"/>
          <w:divBdr>
            <w:top w:val="none" w:sz="0" w:space="0" w:color="auto"/>
            <w:left w:val="none" w:sz="0" w:space="0" w:color="auto"/>
            <w:bottom w:val="none" w:sz="0" w:space="0" w:color="auto"/>
            <w:right w:val="none" w:sz="0" w:space="0" w:color="auto"/>
          </w:divBdr>
        </w:div>
      </w:divsChild>
    </w:div>
    <w:div w:id="1690135499">
      <w:bodyDiv w:val="1"/>
      <w:marLeft w:val="0"/>
      <w:marRight w:val="0"/>
      <w:marTop w:val="0"/>
      <w:marBottom w:val="0"/>
      <w:divBdr>
        <w:top w:val="none" w:sz="0" w:space="0" w:color="auto"/>
        <w:left w:val="none" w:sz="0" w:space="0" w:color="auto"/>
        <w:bottom w:val="none" w:sz="0" w:space="0" w:color="auto"/>
        <w:right w:val="none" w:sz="0" w:space="0" w:color="auto"/>
      </w:divBdr>
    </w:div>
    <w:div w:id="1737237810">
      <w:bodyDiv w:val="1"/>
      <w:marLeft w:val="0"/>
      <w:marRight w:val="0"/>
      <w:marTop w:val="0"/>
      <w:marBottom w:val="0"/>
      <w:divBdr>
        <w:top w:val="none" w:sz="0" w:space="0" w:color="auto"/>
        <w:left w:val="none" w:sz="0" w:space="0" w:color="auto"/>
        <w:bottom w:val="none" w:sz="0" w:space="0" w:color="auto"/>
        <w:right w:val="none" w:sz="0" w:space="0" w:color="auto"/>
      </w:divBdr>
    </w:div>
    <w:div w:id="1757048681">
      <w:bodyDiv w:val="1"/>
      <w:marLeft w:val="0"/>
      <w:marRight w:val="0"/>
      <w:marTop w:val="0"/>
      <w:marBottom w:val="0"/>
      <w:divBdr>
        <w:top w:val="none" w:sz="0" w:space="0" w:color="auto"/>
        <w:left w:val="none" w:sz="0" w:space="0" w:color="auto"/>
        <w:bottom w:val="none" w:sz="0" w:space="0" w:color="auto"/>
        <w:right w:val="none" w:sz="0" w:space="0" w:color="auto"/>
      </w:divBdr>
    </w:div>
    <w:div w:id="1788348436">
      <w:bodyDiv w:val="1"/>
      <w:marLeft w:val="0"/>
      <w:marRight w:val="0"/>
      <w:marTop w:val="0"/>
      <w:marBottom w:val="0"/>
      <w:divBdr>
        <w:top w:val="none" w:sz="0" w:space="0" w:color="auto"/>
        <w:left w:val="none" w:sz="0" w:space="0" w:color="auto"/>
        <w:bottom w:val="none" w:sz="0" w:space="0" w:color="auto"/>
        <w:right w:val="none" w:sz="0" w:space="0" w:color="auto"/>
      </w:divBdr>
    </w:div>
    <w:div w:id="1791053239">
      <w:bodyDiv w:val="1"/>
      <w:marLeft w:val="0"/>
      <w:marRight w:val="0"/>
      <w:marTop w:val="0"/>
      <w:marBottom w:val="0"/>
      <w:divBdr>
        <w:top w:val="none" w:sz="0" w:space="0" w:color="auto"/>
        <w:left w:val="none" w:sz="0" w:space="0" w:color="auto"/>
        <w:bottom w:val="none" w:sz="0" w:space="0" w:color="auto"/>
        <w:right w:val="none" w:sz="0" w:space="0" w:color="auto"/>
      </w:divBdr>
    </w:div>
    <w:div w:id="1827432674">
      <w:bodyDiv w:val="1"/>
      <w:marLeft w:val="0"/>
      <w:marRight w:val="0"/>
      <w:marTop w:val="0"/>
      <w:marBottom w:val="0"/>
      <w:divBdr>
        <w:top w:val="none" w:sz="0" w:space="0" w:color="auto"/>
        <w:left w:val="none" w:sz="0" w:space="0" w:color="auto"/>
        <w:bottom w:val="none" w:sz="0" w:space="0" w:color="auto"/>
        <w:right w:val="none" w:sz="0" w:space="0" w:color="auto"/>
      </w:divBdr>
    </w:div>
    <w:div w:id="1843740621">
      <w:bodyDiv w:val="1"/>
      <w:marLeft w:val="0"/>
      <w:marRight w:val="0"/>
      <w:marTop w:val="0"/>
      <w:marBottom w:val="0"/>
      <w:divBdr>
        <w:top w:val="none" w:sz="0" w:space="0" w:color="auto"/>
        <w:left w:val="none" w:sz="0" w:space="0" w:color="auto"/>
        <w:bottom w:val="none" w:sz="0" w:space="0" w:color="auto"/>
        <w:right w:val="none" w:sz="0" w:space="0" w:color="auto"/>
      </w:divBdr>
    </w:div>
    <w:div w:id="1937128327">
      <w:bodyDiv w:val="1"/>
      <w:marLeft w:val="0"/>
      <w:marRight w:val="0"/>
      <w:marTop w:val="0"/>
      <w:marBottom w:val="0"/>
      <w:divBdr>
        <w:top w:val="none" w:sz="0" w:space="0" w:color="auto"/>
        <w:left w:val="none" w:sz="0" w:space="0" w:color="auto"/>
        <w:bottom w:val="none" w:sz="0" w:space="0" w:color="auto"/>
        <w:right w:val="none" w:sz="0" w:space="0" w:color="auto"/>
      </w:divBdr>
    </w:div>
    <w:div w:id="1945841797">
      <w:bodyDiv w:val="1"/>
      <w:marLeft w:val="0"/>
      <w:marRight w:val="0"/>
      <w:marTop w:val="0"/>
      <w:marBottom w:val="0"/>
      <w:divBdr>
        <w:top w:val="none" w:sz="0" w:space="0" w:color="auto"/>
        <w:left w:val="none" w:sz="0" w:space="0" w:color="auto"/>
        <w:bottom w:val="none" w:sz="0" w:space="0" w:color="auto"/>
        <w:right w:val="none" w:sz="0" w:space="0" w:color="auto"/>
      </w:divBdr>
    </w:div>
    <w:div w:id="1947809802">
      <w:bodyDiv w:val="1"/>
      <w:marLeft w:val="0"/>
      <w:marRight w:val="0"/>
      <w:marTop w:val="0"/>
      <w:marBottom w:val="0"/>
      <w:divBdr>
        <w:top w:val="none" w:sz="0" w:space="0" w:color="auto"/>
        <w:left w:val="none" w:sz="0" w:space="0" w:color="auto"/>
        <w:bottom w:val="none" w:sz="0" w:space="0" w:color="auto"/>
        <w:right w:val="none" w:sz="0" w:space="0" w:color="auto"/>
      </w:divBdr>
    </w:div>
    <w:div w:id="2014065644">
      <w:bodyDiv w:val="1"/>
      <w:marLeft w:val="0"/>
      <w:marRight w:val="0"/>
      <w:marTop w:val="0"/>
      <w:marBottom w:val="0"/>
      <w:divBdr>
        <w:top w:val="none" w:sz="0" w:space="0" w:color="auto"/>
        <w:left w:val="none" w:sz="0" w:space="0" w:color="auto"/>
        <w:bottom w:val="none" w:sz="0" w:space="0" w:color="auto"/>
        <w:right w:val="none" w:sz="0" w:space="0" w:color="auto"/>
      </w:divBdr>
    </w:div>
    <w:div w:id="2052412729">
      <w:bodyDiv w:val="1"/>
      <w:marLeft w:val="0"/>
      <w:marRight w:val="0"/>
      <w:marTop w:val="0"/>
      <w:marBottom w:val="0"/>
      <w:divBdr>
        <w:top w:val="none" w:sz="0" w:space="0" w:color="auto"/>
        <w:left w:val="none" w:sz="0" w:space="0" w:color="auto"/>
        <w:bottom w:val="none" w:sz="0" w:space="0" w:color="auto"/>
        <w:right w:val="none" w:sz="0" w:space="0" w:color="auto"/>
      </w:divBdr>
    </w:div>
    <w:div w:id="2078281654">
      <w:bodyDiv w:val="1"/>
      <w:marLeft w:val="0"/>
      <w:marRight w:val="0"/>
      <w:marTop w:val="0"/>
      <w:marBottom w:val="0"/>
      <w:divBdr>
        <w:top w:val="none" w:sz="0" w:space="0" w:color="auto"/>
        <w:left w:val="none" w:sz="0" w:space="0" w:color="auto"/>
        <w:bottom w:val="none" w:sz="0" w:space="0" w:color="auto"/>
        <w:right w:val="none" w:sz="0" w:space="0" w:color="auto"/>
      </w:divBdr>
      <w:divsChild>
        <w:div w:id="1107115653">
          <w:marLeft w:val="0"/>
          <w:marRight w:val="0"/>
          <w:marTop w:val="0"/>
          <w:marBottom w:val="0"/>
          <w:divBdr>
            <w:top w:val="none" w:sz="0" w:space="0" w:color="auto"/>
            <w:left w:val="none" w:sz="0" w:space="0" w:color="auto"/>
            <w:bottom w:val="none" w:sz="0" w:space="0" w:color="auto"/>
            <w:right w:val="none" w:sz="0" w:space="0" w:color="auto"/>
          </w:divBdr>
          <w:divsChild>
            <w:div w:id="1513177575">
              <w:marLeft w:val="0"/>
              <w:marRight w:val="0"/>
              <w:marTop w:val="0"/>
              <w:marBottom w:val="0"/>
              <w:divBdr>
                <w:top w:val="none" w:sz="0" w:space="0" w:color="auto"/>
                <w:left w:val="none" w:sz="0" w:space="0" w:color="auto"/>
                <w:bottom w:val="none" w:sz="0" w:space="0" w:color="auto"/>
                <w:right w:val="none" w:sz="0" w:space="0" w:color="auto"/>
              </w:divBdr>
            </w:div>
            <w:div w:id="1681083633">
              <w:marLeft w:val="0"/>
              <w:marRight w:val="0"/>
              <w:marTop w:val="0"/>
              <w:marBottom w:val="0"/>
              <w:divBdr>
                <w:top w:val="none" w:sz="0" w:space="0" w:color="auto"/>
                <w:left w:val="none" w:sz="0" w:space="0" w:color="auto"/>
                <w:bottom w:val="none" w:sz="0" w:space="0" w:color="auto"/>
                <w:right w:val="none" w:sz="0" w:space="0" w:color="auto"/>
              </w:divBdr>
            </w:div>
            <w:div w:id="1165894394">
              <w:marLeft w:val="0"/>
              <w:marRight w:val="0"/>
              <w:marTop w:val="0"/>
              <w:marBottom w:val="0"/>
              <w:divBdr>
                <w:top w:val="none" w:sz="0" w:space="0" w:color="auto"/>
                <w:left w:val="none" w:sz="0" w:space="0" w:color="auto"/>
                <w:bottom w:val="none" w:sz="0" w:space="0" w:color="auto"/>
                <w:right w:val="none" w:sz="0" w:space="0" w:color="auto"/>
              </w:divBdr>
            </w:div>
            <w:div w:id="1768580122">
              <w:marLeft w:val="0"/>
              <w:marRight w:val="0"/>
              <w:marTop w:val="0"/>
              <w:marBottom w:val="0"/>
              <w:divBdr>
                <w:top w:val="none" w:sz="0" w:space="0" w:color="auto"/>
                <w:left w:val="none" w:sz="0" w:space="0" w:color="auto"/>
                <w:bottom w:val="none" w:sz="0" w:space="0" w:color="auto"/>
                <w:right w:val="none" w:sz="0" w:space="0" w:color="auto"/>
              </w:divBdr>
            </w:div>
            <w:div w:id="1539926047">
              <w:marLeft w:val="0"/>
              <w:marRight w:val="0"/>
              <w:marTop w:val="0"/>
              <w:marBottom w:val="0"/>
              <w:divBdr>
                <w:top w:val="none" w:sz="0" w:space="0" w:color="auto"/>
                <w:left w:val="none" w:sz="0" w:space="0" w:color="auto"/>
                <w:bottom w:val="none" w:sz="0" w:space="0" w:color="auto"/>
                <w:right w:val="none" w:sz="0" w:space="0" w:color="auto"/>
              </w:divBdr>
            </w:div>
            <w:div w:id="225453117">
              <w:marLeft w:val="0"/>
              <w:marRight w:val="0"/>
              <w:marTop w:val="0"/>
              <w:marBottom w:val="0"/>
              <w:divBdr>
                <w:top w:val="none" w:sz="0" w:space="0" w:color="auto"/>
                <w:left w:val="none" w:sz="0" w:space="0" w:color="auto"/>
                <w:bottom w:val="none" w:sz="0" w:space="0" w:color="auto"/>
                <w:right w:val="none" w:sz="0" w:space="0" w:color="auto"/>
              </w:divBdr>
            </w:div>
            <w:div w:id="1489052595">
              <w:marLeft w:val="0"/>
              <w:marRight w:val="0"/>
              <w:marTop w:val="0"/>
              <w:marBottom w:val="0"/>
              <w:divBdr>
                <w:top w:val="none" w:sz="0" w:space="0" w:color="auto"/>
                <w:left w:val="none" w:sz="0" w:space="0" w:color="auto"/>
                <w:bottom w:val="none" w:sz="0" w:space="0" w:color="auto"/>
                <w:right w:val="none" w:sz="0" w:space="0" w:color="auto"/>
              </w:divBdr>
            </w:div>
            <w:div w:id="562062551">
              <w:marLeft w:val="0"/>
              <w:marRight w:val="0"/>
              <w:marTop w:val="0"/>
              <w:marBottom w:val="0"/>
              <w:divBdr>
                <w:top w:val="none" w:sz="0" w:space="0" w:color="auto"/>
                <w:left w:val="none" w:sz="0" w:space="0" w:color="auto"/>
                <w:bottom w:val="none" w:sz="0" w:space="0" w:color="auto"/>
                <w:right w:val="none" w:sz="0" w:space="0" w:color="auto"/>
              </w:divBdr>
            </w:div>
            <w:div w:id="744959278">
              <w:marLeft w:val="0"/>
              <w:marRight w:val="0"/>
              <w:marTop w:val="0"/>
              <w:marBottom w:val="0"/>
              <w:divBdr>
                <w:top w:val="none" w:sz="0" w:space="0" w:color="auto"/>
                <w:left w:val="none" w:sz="0" w:space="0" w:color="auto"/>
                <w:bottom w:val="none" w:sz="0" w:space="0" w:color="auto"/>
                <w:right w:val="none" w:sz="0" w:space="0" w:color="auto"/>
              </w:divBdr>
            </w:div>
            <w:div w:id="1157452152">
              <w:marLeft w:val="0"/>
              <w:marRight w:val="0"/>
              <w:marTop w:val="0"/>
              <w:marBottom w:val="0"/>
              <w:divBdr>
                <w:top w:val="none" w:sz="0" w:space="0" w:color="auto"/>
                <w:left w:val="none" w:sz="0" w:space="0" w:color="auto"/>
                <w:bottom w:val="none" w:sz="0" w:space="0" w:color="auto"/>
                <w:right w:val="none" w:sz="0" w:space="0" w:color="auto"/>
              </w:divBdr>
            </w:div>
            <w:div w:id="2127191434">
              <w:marLeft w:val="0"/>
              <w:marRight w:val="0"/>
              <w:marTop w:val="0"/>
              <w:marBottom w:val="0"/>
              <w:divBdr>
                <w:top w:val="none" w:sz="0" w:space="0" w:color="auto"/>
                <w:left w:val="none" w:sz="0" w:space="0" w:color="auto"/>
                <w:bottom w:val="none" w:sz="0" w:space="0" w:color="auto"/>
                <w:right w:val="none" w:sz="0" w:space="0" w:color="auto"/>
              </w:divBdr>
            </w:div>
            <w:div w:id="736710271">
              <w:marLeft w:val="0"/>
              <w:marRight w:val="0"/>
              <w:marTop w:val="0"/>
              <w:marBottom w:val="0"/>
              <w:divBdr>
                <w:top w:val="none" w:sz="0" w:space="0" w:color="auto"/>
                <w:left w:val="none" w:sz="0" w:space="0" w:color="auto"/>
                <w:bottom w:val="none" w:sz="0" w:space="0" w:color="auto"/>
                <w:right w:val="none" w:sz="0" w:space="0" w:color="auto"/>
              </w:divBdr>
            </w:div>
            <w:div w:id="2082746800">
              <w:marLeft w:val="0"/>
              <w:marRight w:val="0"/>
              <w:marTop w:val="0"/>
              <w:marBottom w:val="0"/>
              <w:divBdr>
                <w:top w:val="none" w:sz="0" w:space="0" w:color="auto"/>
                <w:left w:val="none" w:sz="0" w:space="0" w:color="auto"/>
                <w:bottom w:val="none" w:sz="0" w:space="0" w:color="auto"/>
                <w:right w:val="none" w:sz="0" w:space="0" w:color="auto"/>
              </w:divBdr>
            </w:div>
            <w:div w:id="931399089">
              <w:marLeft w:val="0"/>
              <w:marRight w:val="0"/>
              <w:marTop w:val="0"/>
              <w:marBottom w:val="0"/>
              <w:divBdr>
                <w:top w:val="none" w:sz="0" w:space="0" w:color="auto"/>
                <w:left w:val="none" w:sz="0" w:space="0" w:color="auto"/>
                <w:bottom w:val="none" w:sz="0" w:space="0" w:color="auto"/>
                <w:right w:val="none" w:sz="0" w:space="0" w:color="auto"/>
              </w:divBdr>
            </w:div>
            <w:div w:id="1499883771">
              <w:marLeft w:val="0"/>
              <w:marRight w:val="0"/>
              <w:marTop w:val="0"/>
              <w:marBottom w:val="0"/>
              <w:divBdr>
                <w:top w:val="none" w:sz="0" w:space="0" w:color="auto"/>
                <w:left w:val="none" w:sz="0" w:space="0" w:color="auto"/>
                <w:bottom w:val="none" w:sz="0" w:space="0" w:color="auto"/>
                <w:right w:val="none" w:sz="0" w:space="0" w:color="auto"/>
              </w:divBdr>
            </w:div>
            <w:div w:id="2065789559">
              <w:marLeft w:val="0"/>
              <w:marRight w:val="0"/>
              <w:marTop w:val="0"/>
              <w:marBottom w:val="0"/>
              <w:divBdr>
                <w:top w:val="none" w:sz="0" w:space="0" w:color="auto"/>
                <w:left w:val="none" w:sz="0" w:space="0" w:color="auto"/>
                <w:bottom w:val="none" w:sz="0" w:space="0" w:color="auto"/>
                <w:right w:val="none" w:sz="0" w:space="0" w:color="auto"/>
              </w:divBdr>
            </w:div>
            <w:div w:id="1862163301">
              <w:marLeft w:val="0"/>
              <w:marRight w:val="0"/>
              <w:marTop w:val="0"/>
              <w:marBottom w:val="0"/>
              <w:divBdr>
                <w:top w:val="none" w:sz="0" w:space="0" w:color="auto"/>
                <w:left w:val="none" w:sz="0" w:space="0" w:color="auto"/>
                <w:bottom w:val="none" w:sz="0" w:space="0" w:color="auto"/>
                <w:right w:val="none" w:sz="0" w:space="0" w:color="auto"/>
              </w:divBdr>
            </w:div>
            <w:div w:id="1141652562">
              <w:marLeft w:val="0"/>
              <w:marRight w:val="0"/>
              <w:marTop w:val="0"/>
              <w:marBottom w:val="0"/>
              <w:divBdr>
                <w:top w:val="none" w:sz="0" w:space="0" w:color="auto"/>
                <w:left w:val="none" w:sz="0" w:space="0" w:color="auto"/>
                <w:bottom w:val="none" w:sz="0" w:space="0" w:color="auto"/>
                <w:right w:val="none" w:sz="0" w:space="0" w:color="auto"/>
              </w:divBdr>
            </w:div>
            <w:div w:id="946624373">
              <w:marLeft w:val="0"/>
              <w:marRight w:val="0"/>
              <w:marTop w:val="0"/>
              <w:marBottom w:val="0"/>
              <w:divBdr>
                <w:top w:val="none" w:sz="0" w:space="0" w:color="auto"/>
                <w:left w:val="none" w:sz="0" w:space="0" w:color="auto"/>
                <w:bottom w:val="none" w:sz="0" w:space="0" w:color="auto"/>
                <w:right w:val="none" w:sz="0" w:space="0" w:color="auto"/>
              </w:divBdr>
            </w:div>
            <w:div w:id="929584266">
              <w:marLeft w:val="0"/>
              <w:marRight w:val="0"/>
              <w:marTop w:val="0"/>
              <w:marBottom w:val="0"/>
              <w:divBdr>
                <w:top w:val="none" w:sz="0" w:space="0" w:color="auto"/>
                <w:left w:val="none" w:sz="0" w:space="0" w:color="auto"/>
                <w:bottom w:val="none" w:sz="0" w:space="0" w:color="auto"/>
                <w:right w:val="none" w:sz="0" w:space="0" w:color="auto"/>
              </w:divBdr>
            </w:div>
            <w:div w:id="1200169810">
              <w:marLeft w:val="0"/>
              <w:marRight w:val="0"/>
              <w:marTop w:val="0"/>
              <w:marBottom w:val="0"/>
              <w:divBdr>
                <w:top w:val="none" w:sz="0" w:space="0" w:color="auto"/>
                <w:left w:val="none" w:sz="0" w:space="0" w:color="auto"/>
                <w:bottom w:val="none" w:sz="0" w:space="0" w:color="auto"/>
                <w:right w:val="none" w:sz="0" w:space="0" w:color="auto"/>
              </w:divBdr>
            </w:div>
            <w:div w:id="624775211">
              <w:marLeft w:val="0"/>
              <w:marRight w:val="0"/>
              <w:marTop w:val="0"/>
              <w:marBottom w:val="0"/>
              <w:divBdr>
                <w:top w:val="none" w:sz="0" w:space="0" w:color="auto"/>
                <w:left w:val="none" w:sz="0" w:space="0" w:color="auto"/>
                <w:bottom w:val="none" w:sz="0" w:space="0" w:color="auto"/>
                <w:right w:val="none" w:sz="0" w:space="0" w:color="auto"/>
              </w:divBdr>
            </w:div>
            <w:div w:id="757947815">
              <w:marLeft w:val="0"/>
              <w:marRight w:val="0"/>
              <w:marTop w:val="0"/>
              <w:marBottom w:val="0"/>
              <w:divBdr>
                <w:top w:val="none" w:sz="0" w:space="0" w:color="auto"/>
                <w:left w:val="none" w:sz="0" w:space="0" w:color="auto"/>
                <w:bottom w:val="none" w:sz="0" w:space="0" w:color="auto"/>
                <w:right w:val="none" w:sz="0" w:space="0" w:color="auto"/>
              </w:divBdr>
            </w:div>
            <w:div w:id="18461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84CC3BFAD346D1A13ACB820225380B"/>
        <w:category>
          <w:name w:val="Generale"/>
          <w:gallery w:val="placeholder"/>
        </w:category>
        <w:types>
          <w:type w:val="bbPlcHdr"/>
        </w:types>
        <w:behaviors>
          <w:behavior w:val="content"/>
        </w:behaviors>
        <w:guid w:val="{81716F3A-84D7-42E3-853A-F5135411C39D}"/>
      </w:docPartPr>
      <w:docPartBody>
        <w:p w:rsidR="00153D22" w:rsidRDefault="00915F56" w:rsidP="00915F56">
          <w:pPr>
            <w:pStyle w:val="D384CC3BFAD346D1A13ACB820225380B"/>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Sans Regular">
    <w:altName w:val="Calibri"/>
    <w:charset w:val="4D"/>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skerville">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inionPro-Regular">
    <w:altName w:val="Calibri"/>
    <w:panose1 w:val="00000000000000000000"/>
    <w:charset w:val="00"/>
    <w:family w:val="roman"/>
    <w:notTrueType/>
    <w:pitch w:val="variable"/>
    <w:sig w:usb0="60000287" w:usb1="00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56"/>
    <w:rsid w:val="0004598B"/>
    <w:rsid w:val="00050056"/>
    <w:rsid w:val="00053294"/>
    <w:rsid w:val="000C7BEE"/>
    <w:rsid w:val="00113D17"/>
    <w:rsid w:val="00153D22"/>
    <w:rsid w:val="00167D88"/>
    <w:rsid w:val="001A4A0D"/>
    <w:rsid w:val="001E56B1"/>
    <w:rsid w:val="00213AA6"/>
    <w:rsid w:val="00215249"/>
    <w:rsid w:val="002207D4"/>
    <w:rsid w:val="00232DFA"/>
    <w:rsid w:val="0023307D"/>
    <w:rsid w:val="00241002"/>
    <w:rsid w:val="00284DA7"/>
    <w:rsid w:val="00286A12"/>
    <w:rsid w:val="00296227"/>
    <w:rsid w:val="002F41CF"/>
    <w:rsid w:val="00334F46"/>
    <w:rsid w:val="00381CE1"/>
    <w:rsid w:val="003865C7"/>
    <w:rsid w:val="003A663A"/>
    <w:rsid w:val="003D787D"/>
    <w:rsid w:val="003E5B6A"/>
    <w:rsid w:val="00404411"/>
    <w:rsid w:val="004078EE"/>
    <w:rsid w:val="004267DA"/>
    <w:rsid w:val="00453645"/>
    <w:rsid w:val="00511B64"/>
    <w:rsid w:val="00554B2C"/>
    <w:rsid w:val="005566A1"/>
    <w:rsid w:val="005E5BFC"/>
    <w:rsid w:val="005F7FD3"/>
    <w:rsid w:val="006042F4"/>
    <w:rsid w:val="00622060"/>
    <w:rsid w:val="006574A1"/>
    <w:rsid w:val="00706465"/>
    <w:rsid w:val="0073168C"/>
    <w:rsid w:val="00740626"/>
    <w:rsid w:val="008B3CED"/>
    <w:rsid w:val="008E433F"/>
    <w:rsid w:val="00915F56"/>
    <w:rsid w:val="0095648B"/>
    <w:rsid w:val="009665CD"/>
    <w:rsid w:val="00975A51"/>
    <w:rsid w:val="009C15F9"/>
    <w:rsid w:val="00A039B0"/>
    <w:rsid w:val="00A31A68"/>
    <w:rsid w:val="00A43361"/>
    <w:rsid w:val="00AA1887"/>
    <w:rsid w:val="00AE1007"/>
    <w:rsid w:val="00B44D59"/>
    <w:rsid w:val="00B80EEB"/>
    <w:rsid w:val="00BE298D"/>
    <w:rsid w:val="00C55167"/>
    <w:rsid w:val="00C56C0F"/>
    <w:rsid w:val="00C7263C"/>
    <w:rsid w:val="00C84105"/>
    <w:rsid w:val="00D81251"/>
    <w:rsid w:val="00DA6C53"/>
    <w:rsid w:val="00EA7C29"/>
    <w:rsid w:val="00EE5932"/>
    <w:rsid w:val="00F05F93"/>
    <w:rsid w:val="00F13637"/>
    <w:rsid w:val="00F23744"/>
    <w:rsid w:val="00F43E81"/>
    <w:rsid w:val="00F77033"/>
    <w:rsid w:val="00F81033"/>
    <w:rsid w:val="00FB78D6"/>
    <w:rsid w:val="00FD4ED6"/>
    <w:rsid w:val="00FF079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384CC3BFAD346D1A13ACB820225380B">
    <w:name w:val="D384CC3BFAD346D1A13ACB820225380B"/>
    <w:rsid w:val="00915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96C77-850A-4D33-AC31-B8B63F3E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11</Pages>
  <Words>1958</Words>
  <Characters>11166</Characters>
  <Application>Microsoft Office Word</Application>
  <DocSecurity>0</DocSecurity>
  <Lines>93</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Mancini</dc:creator>
  <cp:keywords/>
  <dc:description/>
  <cp:lastModifiedBy>45182</cp:lastModifiedBy>
  <cp:revision>7</cp:revision>
  <cp:lastPrinted>2021-04-21T09:52:00Z</cp:lastPrinted>
  <dcterms:created xsi:type="dcterms:W3CDTF">2021-07-01T19:56:00Z</dcterms:created>
  <dcterms:modified xsi:type="dcterms:W3CDTF">2021-07-02T10:13:00Z</dcterms:modified>
</cp:coreProperties>
</file>